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A1DA6">
      <w:pPr>
        <w:pStyle w:val="1"/>
      </w:pPr>
      <w:r>
        <w:fldChar w:fldCharType="begin"/>
      </w:r>
      <w:r>
        <w:instrText>HYPERLINK "http://172.25.1.26/document/redirect/74015990/0"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Чукотского автономного округа </w:t>
      </w:r>
      <w:r>
        <w:rPr>
          <w:rStyle w:val="a4"/>
          <w:b w:val="0"/>
          <w:bCs w:val="0"/>
        </w:rPr>
        <w:t>от 13 мая 2020 г. N 218 "Об утверждении Порядка предоставления субсидий на возмещение затрат, связанных с доставкой сырья для производства мясной и молочной продукции" (с изменениями и дополнениями)</w:t>
      </w:r>
      <w:r>
        <w:fldChar w:fldCharType="end"/>
      </w:r>
    </w:p>
    <w:p w:rsidR="00000000" w:rsidRDefault="001A1DA6"/>
    <w:p w:rsidR="00000000" w:rsidRDefault="001A1DA6">
      <w:bookmarkStart w:id="1" w:name="sub_99"/>
      <w:r>
        <w:t>В целях реализации основного мероприятия "Возме</w:t>
      </w:r>
      <w:r>
        <w:t xml:space="preserve">щение части затрат на производство пищевой продукции" </w:t>
      </w:r>
      <w:hyperlink r:id="rId8" w:history="1">
        <w:r>
          <w:rPr>
            <w:rStyle w:val="a4"/>
          </w:rPr>
          <w:t>Подпрограммы</w:t>
        </w:r>
      </w:hyperlink>
      <w:r>
        <w:t xml:space="preserve"> "Развитие пищевой, перерабатывающей промышленности и торговли" </w:t>
      </w:r>
      <w:hyperlink r:id="rId9" w:history="1">
        <w:r>
          <w:rPr>
            <w:rStyle w:val="a4"/>
          </w:rPr>
          <w:t>Государственной программы</w:t>
        </w:r>
      </w:hyperlink>
      <w:r>
        <w:t xml:space="preserve"> "Развитие агропромышленного комплекса Чукотского автономного округа", утверждённой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21 октября 2013 год</w:t>
      </w:r>
      <w:r>
        <w:t>а N 411, Правительство Чукотского автономного округа</w:t>
      </w:r>
    </w:p>
    <w:bookmarkEnd w:id="1"/>
    <w:p w:rsidR="00000000" w:rsidRDefault="001A1DA6">
      <w:r>
        <w:t>Постановляет:</w:t>
      </w:r>
    </w:p>
    <w:p w:rsidR="00000000" w:rsidRDefault="001A1DA6">
      <w:bookmarkStart w:id="2" w:name="sub_1"/>
      <w:r>
        <w:t xml:space="preserve">1. Утвердить Порядок предоставления субсидий на возмещение затрат, связанных с доставкой сырья для производства мясной и молочной продукции,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1A1DA6">
      <w:bookmarkStart w:id="3" w:name="sub_2"/>
      <w:bookmarkEnd w:id="2"/>
      <w:r>
        <w:t>2.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 С.Н.).</w:t>
      </w:r>
    </w:p>
    <w:bookmarkEnd w:id="3"/>
    <w:p w:rsidR="00000000" w:rsidRDefault="001A1DA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6"/>
            </w:pPr>
            <w:r>
              <w:t>Председатель Правительства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right"/>
            </w:pPr>
            <w:r>
              <w:t>Р.В. Копин</w:t>
            </w:r>
          </w:p>
        </w:tc>
      </w:tr>
    </w:tbl>
    <w:p w:rsidR="00000000" w:rsidRDefault="001A1DA6"/>
    <w:p w:rsidR="00000000" w:rsidRDefault="001A1DA6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Чукотского автономного округа</w:t>
      </w:r>
      <w:r>
        <w:rPr>
          <w:rStyle w:val="a3"/>
          <w:rFonts w:ascii="Arial" w:hAnsi="Arial" w:cs="Arial"/>
        </w:rPr>
        <w:br/>
        <w:t>от 13 мая 2020 года N 218</w:t>
      </w:r>
    </w:p>
    <w:bookmarkEnd w:id="4"/>
    <w:p w:rsidR="00000000" w:rsidRDefault="001A1DA6"/>
    <w:p w:rsidR="00000000" w:rsidRDefault="001A1DA6">
      <w:pPr>
        <w:pStyle w:val="1"/>
      </w:pPr>
      <w:r>
        <w:t xml:space="preserve">Порядок </w:t>
      </w:r>
      <w:r>
        <w:br/>
        <w:t>предоставления субсидий на возмещение затрат, связанных с доставкой сырья для производства мясной и молочной</w:t>
      </w:r>
      <w:r>
        <w:t xml:space="preserve"> продукции</w:t>
      </w:r>
    </w:p>
    <w:p w:rsidR="00000000" w:rsidRDefault="001A1DA6"/>
    <w:p w:rsidR="00000000" w:rsidRDefault="001A1DA6">
      <w:pPr>
        <w:pStyle w:val="1"/>
      </w:pPr>
      <w:bookmarkStart w:id="5" w:name="sub_10"/>
      <w:r>
        <w:t>1. Общие положения</w:t>
      </w:r>
    </w:p>
    <w:bookmarkEnd w:id="5"/>
    <w:p w:rsidR="00000000" w:rsidRDefault="001A1DA6"/>
    <w:p w:rsidR="00000000" w:rsidRDefault="001A1DA6">
      <w:bookmarkStart w:id="6" w:name="sub_11"/>
      <w:r>
        <w:t xml:space="preserve">1.1. Настоящий Порядок устанавливает требования, критерии и условия предоставления из средств окружного бюджета субсидий на возмещение затрат, с доставкой сырья для производства мясной и молочной продукции </w:t>
      </w:r>
      <w:r>
        <w:t>(далее - Субсидия) и порядок возврата Субсидии в случае нарушения условий ее предоставления.</w:t>
      </w:r>
    </w:p>
    <w:p w:rsidR="00000000" w:rsidRDefault="001A1DA6">
      <w:bookmarkStart w:id="7" w:name="sub_12"/>
      <w:bookmarkEnd w:id="6"/>
      <w:r>
        <w:t>1.2. Субсидии имеют заявительный характер и предоставляются из средств окружного бюджета на безвозмездной и безвозвратной основе в целях сохранения (ув</w:t>
      </w:r>
      <w:r>
        <w:t>еличения) объемов производства мясной и молочной продукции.</w:t>
      </w:r>
    </w:p>
    <w:bookmarkEnd w:id="7"/>
    <w:p w:rsidR="00000000" w:rsidRDefault="001A1DA6">
      <w:r>
        <w:t xml:space="preserve">Субсидии предоставляются в рамках реализации мероприятия "Субсидии на возмещение затрат, связанных с доставкой сырья для производства мясной и молочной продукции" </w:t>
      </w:r>
      <w:hyperlink r:id="rId11" w:history="1">
        <w:r>
          <w:rPr>
            <w:rStyle w:val="a4"/>
          </w:rPr>
          <w:t>Подпрограммы</w:t>
        </w:r>
      </w:hyperlink>
      <w:r>
        <w:t xml:space="preserve"> "Развитие пищевой, перерабатывающей промышленности и торговли" </w:t>
      </w:r>
      <w:hyperlink r:id="rId12" w:history="1">
        <w:r>
          <w:rPr>
            <w:rStyle w:val="a4"/>
          </w:rPr>
          <w:t>Государственной программы</w:t>
        </w:r>
      </w:hyperlink>
      <w:r>
        <w:t xml:space="preserve"> "Развитие агропромышленного комплекса Чукотского ав</w:t>
      </w:r>
      <w:r>
        <w:t xml:space="preserve">тономного округа", утверждённой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21 октября 2013 года N 411 (далее соответственно - Мероприятие, Государственная программа).</w:t>
      </w:r>
    </w:p>
    <w:p w:rsidR="00000000" w:rsidRDefault="001A1DA6">
      <w:bookmarkStart w:id="8" w:name="sub_13"/>
      <w:r>
        <w:t>1.</w:t>
      </w:r>
      <w:r>
        <w:t xml:space="preserve">3. Главным распорядителем средств окружного бюджета, осуществляющим предоставление Субсидий, до которого в соответствии с </w:t>
      </w:r>
      <w:hyperlink r:id="rId1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как получателю бюджетны</w:t>
      </w:r>
      <w:r>
        <w:t>х средств доведены в установленном порядке лимиты бюджетных обязательств на предоставление Субсидий на соответствующий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bookmarkEnd w:id="8"/>
    <w:p w:rsidR="00000000" w:rsidRDefault="001A1DA6">
      <w:r>
        <w:lastRenderedPageBreak/>
        <w:t>Пред</w:t>
      </w:r>
      <w:r>
        <w:t>оставление Субсидий осуществляется в пределах бюджетных ассигнований, предусмотренных в окружном бюджете на соответствующий финансовый год.</w:t>
      </w:r>
    </w:p>
    <w:p w:rsidR="00000000" w:rsidRDefault="001A1DA6">
      <w:bookmarkStart w:id="9" w:name="sub_14"/>
      <w:r>
        <w:t>1.4. Право на получение Субсидии имеют юридические лица и индивидуальные предприниматели (далее - участники от</w:t>
      </w:r>
      <w:r>
        <w:t>бора, победители, Получатели субсидии) соответствующие одновременно следующим критериям:</w:t>
      </w:r>
    </w:p>
    <w:p w:rsidR="00000000" w:rsidRDefault="001A1DA6">
      <w:bookmarkStart w:id="10" w:name="sub_141"/>
      <w:bookmarkEnd w:id="9"/>
      <w:r>
        <w:t>1) зарегистрированные на территории Чукотского автономного округа;</w:t>
      </w:r>
    </w:p>
    <w:p w:rsidR="00000000" w:rsidRDefault="001A1DA6">
      <w:bookmarkStart w:id="11" w:name="sub_142"/>
      <w:bookmarkEnd w:id="10"/>
      <w:r>
        <w:t>2) состоящие на налоговом учете в налоговых органах Чукотского автономного округа;</w:t>
      </w:r>
    </w:p>
    <w:p w:rsidR="00000000" w:rsidRDefault="001A1DA6">
      <w:bookmarkStart w:id="12" w:name="sub_143"/>
      <w:bookmarkEnd w:id="11"/>
      <w:r>
        <w:t xml:space="preserve">3) осуществляющие на территории Чукотского автономного округа виды экономической деятельности в соответствии с </w:t>
      </w:r>
      <w:hyperlink r:id="rId15" w:history="1">
        <w:r>
          <w:rPr>
            <w:rStyle w:val="a4"/>
          </w:rPr>
          <w:t>разделом С</w:t>
        </w:r>
      </w:hyperlink>
      <w:r>
        <w:t xml:space="preserve"> "Обрабатывающие производства" </w:t>
      </w:r>
      <w:hyperlink r:id="rId16" w:history="1">
        <w:r>
          <w:rPr>
            <w:rStyle w:val="a4"/>
          </w:rPr>
          <w:t>Общероссийского классификатора</w:t>
        </w:r>
      </w:hyperlink>
      <w:r>
        <w:t xml:space="preserve"> видов экономической деятельности ОК 029-2014 (КДЕС Ред. 2), по </w:t>
      </w:r>
      <w:hyperlink r:id="rId17" w:history="1">
        <w:r>
          <w:rPr>
            <w:rStyle w:val="a4"/>
          </w:rPr>
          <w:t>классу 10</w:t>
        </w:r>
      </w:hyperlink>
      <w:r>
        <w:t xml:space="preserve">, подклассам: </w:t>
      </w:r>
      <w:hyperlink r:id="rId18" w:history="1">
        <w:r>
          <w:rPr>
            <w:rStyle w:val="a4"/>
          </w:rPr>
          <w:t>10.1</w:t>
        </w:r>
      </w:hyperlink>
      <w:r>
        <w:t xml:space="preserve">, </w:t>
      </w:r>
      <w:hyperlink r:id="rId19" w:history="1">
        <w:r>
          <w:rPr>
            <w:rStyle w:val="a4"/>
          </w:rPr>
          <w:t>10.13</w:t>
        </w:r>
      </w:hyperlink>
      <w:r>
        <w:t xml:space="preserve">, </w:t>
      </w:r>
      <w:hyperlink r:id="rId20" w:history="1">
        <w:r>
          <w:rPr>
            <w:rStyle w:val="a4"/>
          </w:rPr>
          <w:t>10.5</w:t>
        </w:r>
      </w:hyperlink>
      <w:r>
        <w:t>;</w:t>
      </w:r>
    </w:p>
    <w:p w:rsidR="00000000" w:rsidRDefault="001A1DA6">
      <w:bookmarkStart w:id="13" w:name="sub_144"/>
      <w:bookmarkEnd w:id="12"/>
      <w:r>
        <w:t>4) имеющие затраты по доставке сырья для производства мясной и (или) молочной продукции в соответствии с заключенным Получателем субсидии договором (договорами) выполнения работ (предоставления услуг).</w:t>
      </w:r>
    </w:p>
    <w:p w:rsidR="00000000" w:rsidRDefault="001A1DA6">
      <w:bookmarkStart w:id="14" w:name="sub_15"/>
      <w:bookmarkEnd w:id="13"/>
      <w:r>
        <w:t>1.5. Предоставление Субсидии</w:t>
      </w:r>
      <w:r>
        <w:t xml:space="preserve"> осуществляется в соответствии с проведением Департаментом запроса предложений (далее - отбор), на основании заявок, направленных участниками отбора.</w:t>
      </w:r>
    </w:p>
    <w:p w:rsidR="00000000" w:rsidRDefault="001A1DA6">
      <w:bookmarkStart w:id="15" w:name="sub_16"/>
      <w:bookmarkEnd w:id="14"/>
      <w:r>
        <w:t xml:space="preserve">1.6. Сведения о Субсидии размещаются на </w:t>
      </w:r>
      <w:hyperlink r:id="rId21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(далее - сеть "Интернет") не позднее 15-го рабочего дня, следующего за днём принятия </w:t>
      </w:r>
      <w:hyperlink r:id="rId22" w:history="1">
        <w:r>
          <w:rPr>
            <w:rStyle w:val="a4"/>
          </w:rPr>
          <w:t>закона</w:t>
        </w:r>
      </w:hyperlink>
      <w:r>
        <w:t xml:space="preserve"> о бюджете Чукотского автономного округа на очередной финансовый год и плановый период (закона о внесении изменений в него).</w:t>
      </w:r>
    </w:p>
    <w:bookmarkEnd w:id="15"/>
    <w:p w:rsidR="00000000" w:rsidRDefault="001A1DA6"/>
    <w:p w:rsidR="00000000" w:rsidRDefault="001A1DA6">
      <w:pPr>
        <w:pStyle w:val="1"/>
      </w:pPr>
      <w:bookmarkStart w:id="16" w:name="sub_20"/>
      <w:r>
        <w:t>2. Порядок проведения отбора</w:t>
      </w:r>
    </w:p>
    <w:bookmarkEnd w:id="16"/>
    <w:p w:rsidR="00000000" w:rsidRDefault="001A1DA6"/>
    <w:p w:rsidR="00000000" w:rsidRDefault="001A1DA6">
      <w:bookmarkStart w:id="17" w:name="sub_21"/>
      <w:r>
        <w:t>2.1. Департамент не позднее, чем за один день до даты начала приема заявок размещает объявление о проведении отбора (далее - объявление об отборе) в сети "Интернет" на официальном сайте Департамента (</w:t>
      </w:r>
      <w:hyperlink r:id="rId23" w:history="1">
        <w:r>
          <w:rPr>
            <w:rStyle w:val="a4"/>
          </w:rPr>
          <w:t>https://чукотка.рф/depselhoz</w:t>
        </w:r>
      </w:hyperlink>
      <w:r>
        <w:t>).</w:t>
      </w:r>
    </w:p>
    <w:p w:rsidR="00000000" w:rsidRDefault="001A1DA6">
      <w:bookmarkStart w:id="18" w:name="sub_22"/>
      <w:bookmarkEnd w:id="17"/>
      <w:r>
        <w:t>2.2. В объявлении об отборе указывается:</w:t>
      </w:r>
    </w:p>
    <w:p w:rsidR="00000000" w:rsidRDefault="001A1DA6">
      <w:bookmarkStart w:id="19" w:name="sub_221"/>
      <w:bookmarkEnd w:id="18"/>
      <w:r>
        <w:t>1) сроки проведения отбора с указанием даты начала подачи или окончания приема заявок участников отбора, которая не может быть ранее пятого календарног</w:t>
      </w:r>
      <w:r>
        <w:t>о дня, следующего за днем размещения объявления об отборе;</w:t>
      </w:r>
    </w:p>
    <w:p w:rsidR="00000000" w:rsidRDefault="001A1DA6">
      <w:bookmarkStart w:id="20" w:name="sub_222"/>
      <w:bookmarkEnd w:id="19"/>
      <w:r>
        <w:t>2) наименование, место нахождения, почтовый адрес, адрес электронной почты Департамента как получателя бюджетных средств;</w:t>
      </w:r>
    </w:p>
    <w:p w:rsidR="00000000" w:rsidRDefault="001A1DA6">
      <w:bookmarkStart w:id="21" w:name="sub_223"/>
      <w:bookmarkEnd w:id="20"/>
      <w:r>
        <w:t>3) результат предоставления Субсидии в соответс</w:t>
      </w:r>
      <w:r>
        <w:t xml:space="preserve">твии с </w:t>
      </w:r>
      <w:hyperlink w:anchor="sub_310" w:history="1">
        <w:r>
          <w:rPr>
            <w:rStyle w:val="a4"/>
          </w:rPr>
          <w:t>пунктом 3.10 раздела 3</w:t>
        </w:r>
      </w:hyperlink>
      <w:r>
        <w:t xml:space="preserve"> настоящего Порядка;</w:t>
      </w:r>
    </w:p>
    <w:p w:rsidR="00000000" w:rsidRDefault="001A1DA6">
      <w:bookmarkStart w:id="22" w:name="sub_224"/>
      <w:bookmarkEnd w:id="21"/>
      <w: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000000" w:rsidRDefault="001A1DA6">
      <w:bookmarkStart w:id="23" w:name="sub_225"/>
      <w:bookmarkEnd w:id="22"/>
      <w:r>
        <w:t>5) требования к уч</w:t>
      </w:r>
      <w:r>
        <w:t xml:space="preserve">астникам отбора в соответствии с </w:t>
      </w:r>
      <w:hyperlink w:anchor="sub_23" w:history="1">
        <w:r>
          <w:rPr>
            <w:rStyle w:val="a4"/>
          </w:rPr>
          <w:t>пунктом 2.3</w:t>
        </w:r>
      </w:hyperlink>
      <w:r>
        <w:t xml:space="preserve"> настоящего раздела и перечень документов, предъявляемых участниками отбора для подтверждения их соответствия указанным требованиям в соответствии с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</w:t>
      </w:r>
      <w:r>
        <w:t>тоящего раздела;</w:t>
      </w:r>
    </w:p>
    <w:p w:rsidR="00000000" w:rsidRDefault="001A1DA6">
      <w:bookmarkStart w:id="24" w:name="sub_226"/>
      <w:bookmarkEnd w:id="23"/>
      <w: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hyperlink w:anchor="sub_25" w:history="1">
        <w:r>
          <w:rPr>
            <w:rStyle w:val="a4"/>
          </w:rPr>
          <w:t>пунктом 2.5</w:t>
        </w:r>
      </w:hyperlink>
      <w:r>
        <w:t xml:space="preserve"> настоящего раздела;</w:t>
      </w:r>
    </w:p>
    <w:p w:rsidR="00000000" w:rsidRDefault="001A1DA6">
      <w:bookmarkStart w:id="25" w:name="sub_227"/>
      <w:bookmarkEnd w:id="24"/>
      <w:r>
        <w:t>7) поря</w:t>
      </w:r>
      <w:r>
        <w:t xml:space="preserve">док отзыва заявок участников отбора, порядок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w:anchor="sub_27" w:history="1">
        <w:r>
          <w:rPr>
            <w:rStyle w:val="a4"/>
          </w:rPr>
          <w:t>подпункт</w:t>
        </w:r>
        <w:r>
          <w:rPr>
            <w:rStyle w:val="a4"/>
          </w:rPr>
          <w:t>ами 2.7</w:t>
        </w:r>
      </w:hyperlink>
      <w:r>
        <w:t xml:space="preserve">, </w:t>
      </w:r>
      <w:hyperlink w:anchor="sub_28" w:history="1">
        <w:r>
          <w:rPr>
            <w:rStyle w:val="a4"/>
          </w:rPr>
          <w:t>2.8</w:t>
        </w:r>
      </w:hyperlink>
      <w:r>
        <w:t xml:space="preserve"> настоящего раздела;</w:t>
      </w:r>
    </w:p>
    <w:p w:rsidR="00000000" w:rsidRDefault="001A1DA6">
      <w:bookmarkStart w:id="26" w:name="sub_228"/>
      <w:bookmarkEnd w:id="25"/>
      <w:r>
        <w:t xml:space="preserve">8) правила рассмотрения и оценки заявок участников отбора в соответствии с </w:t>
      </w:r>
      <w:hyperlink w:anchor="sub_210" w:history="1">
        <w:r>
          <w:rPr>
            <w:rStyle w:val="a4"/>
          </w:rPr>
          <w:t>подпунктами 2.10</w:t>
        </w:r>
      </w:hyperlink>
      <w:r>
        <w:t xml:space="preserve">, </w:t>
      </w:r>
      <w:hyperlink w:anchor="sub_211" w:history="1">
        <w:r>
          <w:rPr>
            <w:rStyle w:val="a4"/>
          </w:rPr>
          <w:t>2.11</w:t>
        </w:r>
      </w:hyperlink>
      <w:r>
        <w:t xml:space="preserve"> настоящего раздела;</w:t>
      </w:r>
    </w:p>
    <w:p w:rsidR="00000000" w:rsidRDefault="001A1DA6">
      <w:bookmarkStart w:id="27" w:name="sub_229"/>
      <w:bookmarkEnd w:id="26"/>
      <w:r>
        <w:lastRenderedPageBreak/>
        <w:t xml:space="preserve">9) порядок предоставления участникам отбора разъяснений положений объявления об отборе, даты начала и окончания срока такого предоставления в соответствии с </w:t>
      </w:r>
      <w:hyperlink w:anchor="sub_29" w:history="1">
        <w:r>
          <w:rPr>
            <w:rStyle w:val="a4"/>
          </w:rPr>
          <w:t xml:space="preserve">подпунктом 2.9 </w:t>
        </w:r>
      </w:hyperlink>
      <w:r>
        <w:t>настоящего раздела;</w:t>
      </w:r>
    </w:p>
    <w:p w:rsidR="00000000" w:rsidRDefault="001A1DA6">
      <w:bookmarkStart w:id="28" w:name="sub_2210"/>
      <w:bookmarkEnd w:id="27"/>
      <w:r>
        <w:t>10) срок, в течение котор</w:t>
      </w:r>
      <w:r>
        <w:t>ого победитель (победители) должен подписать соглашение о предоставлении Субсидии (далее - Соглашение);</w:t>
      </w:r>
    </w:p>
    <w:p w:rsidR="00000000" w:rsidRDefault="001A1DA6">
      <w:bookmarkStart w:id="29" w:name="sub_2211"/>
      <w:bookmarkEnd w:id="28"/>
      <w:r>
        <w:t>11) условия признания победителя (победителей) уклонившимся от заключения Соглашения;</w:t>
      </w:r>
    </w:p>
    <w:p w:rsidR="00000000" w:rsidRDefault="001A1DA6">
      <w:bookmarkStart w:id="30" w:name="sub_2212"/>
      <w:bookmarkEnd w:id="29"/>
      <w:r>
        <w:t>12) дата размещения результатов от</w:t>
      </w:r>
      <w:r>
        <w:t>бора в сети "Интернет" на официальном сайте Департамента (</w:t>
      </w:r>
      <w:hyperlink r:id="rId24" w:history="1">
        <w:r>
          <w:rPr>
            <w:rStyle w:val="a4"/>
          </w:rPr>
          <w:t>https://чукотка.рф/depselhoz</w:t>
        </w:r>
      </w:hyperlink>
      <w:r>
        <w:t>), которая не может быть позднее 14-го календарного дня, следующего за днем определения победителя отбора;</w:t>
      </w:r>
    </w:p>
    <w:p w:rsidR="00000000" w:rsidRDefault="001A1DA6">
      <w:bookmarkStart w:id="31" w:name="sub_23"/>
      <w:bookmarkEnd w:id="30"/>
      <w:r>
        <w:t>2.3. Требования к участникам отбора, которым должен соответствовать участник отбора на дату подачи заявки:</w:t>
      </w:r>
    </w:p>
    <w:p w:rsidR="00000000" w:rsidRDefault="001A1DA6">
      <w:bookmarkStart w:id="32" w:name="sub_231"/>
      <w:bookmarkEnd w:id="31"/>
      <w:r>
        <w:t xml:space="preserve">1) соответствуют критериям, установленным в </w:t>
      </w:r>
      <w:hyperlink w:anchor="sub_14" w:history="1">
        <w:r>
          <w:rPr>
            <w:rStyle w:val="a4"/>
          </w:rPr>
          <w:t>пункте 1.4 раздела 1</w:t>
        </w:r>
      </w:hyperlink>
      <w:r>
        <w:t xml:space="preserve"> настоящего Порядка;</w:t>
      </w:r>
    </w:p>
    <w:p w:rsidR="00000000" w:rsidRDefault="001A1DA6">
      <w:bookmarkStart w:id="33" w:name="sub_232"/>
      <w:bookmarkEnd w:id="32"/>
      <w:r>
        <w:t>2)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</w:t>
      </w:r>
      <w:r>
        <w:t xml:space="preserve">ра банкротства, деятельность юридического лица не приостановлена в порядке, предусмотренном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участники отбора - индивидуальные предприниматели, не прекрати</w:t>
      </w:r>
      <w:r>
        <w:t>ли деятельность в качестве индивидуального предпринимателя;</w:t>
      </w:r>
    </w:p>
    <w:p w:rsidR="00000000" w:rsidRDefault="001A1DA6">
      <w:bookmarkStart w:id="34" w:name="sub_233"/>
      <w:bookmarkEnd w:id="33"/>
      <w:r>
        <w:t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</w:t>
      </w:r>
      <w:r>
        <w:t xml:space="preserve">рством финансов Российской Федерации </w:t>
      </w:r>
      <w:hyperlink r:id="rId26" w:history="1">
        <w:r>
          <w:rPr>
            <w:rStyle w:val="a4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</w:t>
      </w:r>
      <w:r>
        <w:t>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</w:t>
      </w:r>
      <w:r>
        <w:t>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1A1DA6">
      <w:bookmarkStart w:id="35" w:name="sub_234"/>
      <w:bookmarkEnd w:id="34"/>
      <w:r>
        <w:t>4) участ</w:t>
      </w:r>
      <w:r>
        <w:t xml:space="preserve">ники отбора не должны получать средства из окружного бюджета на основании иных нормативных правовых актов на цели, указанные в </w:t>
      </w:r>
      <w:hyperlink w:anchor="sub_12" w:history="1">
        <w:r>
          <w:rPr>
            <w:rStyle w:val="a4"/>
          </w:rPr>
          <w:t>пункте 1.2 раздела 1</w:t>
        </w:r>
      </w:hyperlink>
      <w:r>
        <w:t xml:space="preserve"> настоящего Порядка.</w:t>
      </w:r>
    </w:p>
    <w:p w:rsidR="00000000" w:rsidRDefault="001A1DA6">
      <w:bookmarkStart w:id="36" w:name="sub_24"/>
      <w:bookmarkEnd w:id="35"/>
      <w:r>
        <w:t>2.4. Для участия в отборе участники отбора представ</w:t>
      </w:r>
      <w:r>
        <w:t xml:space="preserve">ляют в Департамент в указанные в объявлении об отборе сроки следующие документы, в том числе подтверждающие соответствие участника отбора требованиям, установленным </w:t>
      </w:r>
      <w:hyperlink w:anchor="sub_231" w:history="1">
        <w:r>
          <w:rPr>
            <w:rStyle w:val="a4"/>
          </w:rPr>
          <w:t>подпунктами 1 - 4 пункта 2.3</w:t>
        </w:r>
      </w:hyperlink>
      <w:r>
        <w:t xml:space="preserve"> настоящего раздела:</w:t>
      </w:r>
    </w:p>
    <w:p w:rsidR="00000000" w:rsidRDefault="001A1DA6">
      <w:bookmarkStart w:id="37" w:name="sub_241"/>
      <w:bookmarkEnd w:id="36"/>
      <w:r>
        <w:t xml:space="preserve">1) заявку на предоставление Субсидии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(для участника отбора - юридического лица) или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(для участника отбора - индивидуального предпринимателя) к настоящему Порядк</w:t>
      </w:r>
      <w:r>
        <w:t>у (далее - заявка);</w:t>
      </w:r>
    </w:p>
    <w:p w:rsidR="00000000" w:rsidRDefault="001A1DA6">
      <w:bookmarkStart w:id="38" w:name="sub_242"/>
      <w:bookmarkEnd w:id="37"/>
      <w:r>
        <w:t xml:space="preserve">2) предварительный расчет размера запрашиваемой Субсидии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:rsidR="00000000" w:rsidRDefault="001A1DA6">
      <w:bookmarkStart w:id="39" w:name="sub_243"/>
      <w:bookmarkEnd w:id="38"/>
      <w:r>
        <w:t xml:space="preserve">3) копии документов согласно перечню, приведенному в </w:t>
      </w:r>
      <w:hyperlink w:anchor="sub_1400" w:history="1">
        <w:r>
          <w:rPr>
            <w:rStyle w:val="a4"/>
          </w:rPr>
          <w:t>приложении 4</w:t>
        </w:r>
      </w:hyperlink>
      <w:r>
        <w:t xml:space="preserve"> к настоящему Порядку;</w:t>
      </w:r>
    </w:p>
    <w:p w:rsidR="00000000" w:rsidRDefault="001A1DA6">
      <w:bookmarkStart w:id="40" w:name="sub_244"/>
      <w:bookmarkEnd w:id="39"/>
      <w:r>
        <w:t xml:space="preserve">4) утратил силу.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12 августа 2022 г. N 411</w:t>
      </w:r>
    </w:p>
    <w:p w:rsidR="00000000" w:rsidRDefault="001A1DA6">
      <w:bookmarkStart w:id="41" w:name="sub_245"/>
      <w:bookmarkEnd w:id="40"/>
      <w:r>
        <w:t>5) утратил силу.</w:t>
      </w:r>
      <w:r>
        <w:t xml:space="preserve">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12 августа 2022 г. N 411</w:t>
      </w:r>
    </w:p>
    <w:bookmarkEnd w:id="41"/>
    <w:p w:rsidR="00000000" w:rsidRDefault="001A1DA6">
      <w:r>
        <w:lastRenderedPageBreak/>
        <w:t>Ответственность за достоверность представляемых документов несут участники отбора.</w:t>
      </w:r>
    </w:p>
    <w:p w:rsidR="00000000" w:rsidRDefault="001A1DA6">
      <w:bookmarkStart w:id="42" w:name="sub_25"/>
      <w:r>
        <w:t>2.5. З</w:t>
      </w:r>
      <w:r>
        <w:t xml:space="preserve">аявка и документы, установленные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раздела:</w:t>
      </w:r>
    </w:p>
    <w:p w:rsidR="00000000" w:rsidRDefault="001A1DA6">
      <w:bookmarkStart w:id="43" w:name="sub_251"/>
      <w:bookmarkEnd w:id="42"/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</w:t>
      </w:r>
      <w:r>
        <w:t>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000000" w:rsidRDefault="001A1DA6">
      <w:bookmarkStart w:id="44" w:name="sub_252"/>
      <w:bookmarkEnd w:id="43"/>
      <w:r>
        <w:t>2) должны быть подписаны либо заверены руководителем участника отбора или его представителем</w:t>
      </w:r>
      <w:r>
        <w:t xml:space="preserve"> и иметь оттиск печати (при наличии печати).</w:t>
      </w:r>
    </w:p>
    <w:bookmarkEnd w:id="44"/>
    <w:p w:rsidR="00000000" w:rsidRDefault="001A1DA6"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</w:t>
      </w:r>
      <w:r>
        <w:t>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000000" w:rsidRDefault="001A1DA6">
      <w:bookmarkStart w:id="45" w:name="sub_253"/>
      <w:r>
        <w:t>3) не должны иметь подчистки, приписки, зачеркнутые слова и иные неоговор</w:t>
      </w:r>
      <w:r>
        <w:t>енные в них исправления, а также повреждения, не позволяющие однозначно истолковывать их содержание.</w:t>
      </w:r>
    </w:p>
    <w:p w:rsidR="00000000" w:rsidRDefault="001A1DA6">
      <w:bookmarkStart w:id="46" w:name="sub_26"/>
      <w:bookmarkEnd w:id="45"/>
      <w:r>
        <w:t>2.6. Департамент регистрирует заявки и документы по мере их поступления.</w:t>
      </w:r>
    </w:p>
    <w:p w:rsidR="00000000" w:rsidRDefault="001A1DA6">
      <w:bookmarkStart w:id="47" w:name="sub_27"/>
      <w:bookmarkEnd w:id="46"/>
      <w:r>
        <w:t xml:space="preserve">2.7. Поданная в соответствии с </w:t>
      </w:r>
      <w:hyperlink w:anchor="sub_24" w:history="1">
        <w:r>
          <w:rPr>
            <w:rStyle w:val="a4"/>
          </w:rPr>
          <w:t>пункт</w:t>
        </w:r>
        <w:r>
          <w:rPr>
            <w:rStyle w:val="a4"/>
          </w:rPr>
          <w:t>ом 2.4</w:t>
        </w:r>
      </w:hyperlink>
      <w:r>
        <w:t xml:space="preserve"> настоящего раздела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</w:t>
      </w:r>
      <w:r>
        <w:t>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47"/>
    <w:p w:rsidR="00000000" w:rsidRDefault="001A1DA6">
      <w:r>
        <w:t xml:space="preserve">В случае отзыва участником отбора заявки и документов в соответствии с </w:t>
      </w:r>
      <w:hyperlink w:anchor="sub_27" w:history="1">
        <w:r>
          <w:rPr>
            <w:rStyle w:val="a4"/>
          </w:rPr>
          <w:t>абзацем первым</w:t>
        </w:r>
      </w:hyperlink>
      <w:r>
        <w:t xml:space="preserve"> настоящего пункта, Департамент осуществляет возврат участнику отбора заявки и документов в течение трех рабочих дней, следующих за днем регис</w:t>
      </w:r>
      <w:r>
        <w:t>трации в Департаменте обращения участника отбора.</w:t>
      </w:r>
    </w:p>
    <w:p w:rsidR="00000000" w:rsidRDefault="001A1DA6">
      <w:bookmarkStart w:id="48" w:name="sub_28"/>
      <w:r>
        <w:t>2.8. 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</w:t>
      </w:r>
      <w:r>
        <w:t>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</w:t>
      </w:r>
      <w:r>
        <w:t>нного за прием заявок, указанный в объявлении об отборе.</w:t>
      </w:r>
    </w:p>
    <w:bookmarkEnd w:id="48"/>
    <w:p w:rsidR="00000000" w:rsidRDefault="001A1DA6">
      <w:r>
        <w:t>Изменения к заявке, внесенные участником отбора, являются неотъемлемой частью заявки.</w:t>
      </w:r>
    </w:p>
    <w:p w:rsidR="00000000" w:rsidRDefault="001A1DA6">
      <w:bookmarkStart w:id="49" w:name="sub_29"/>
      <w:r>
        <w:t xml:space="preserve">2.9. Запрос о разъяснении положений объявления об отборе (далее - запрос) направляется в Департамент </w:t>
      </w:r>
      <w:r>
        <w:t>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отбора, установленной в объявлении об отборе, и дол</w:t>
      </w:r>
      <w:r>
        <w:t>жен содержать адрес электронной почты для направления ответа.</w:t>
      </w:r>
    </w:p>
    <w:bookmarkEnd w:id="49"/>
    <w:p w:rsidR="00000000" w:rsidRDefault="001A1DA6">
      <w:r>
        <w:t xml:space="preserve">В случае поступления запроса не позднее срока, указанного в </w:t>
      </w:r>
      <w:hyperlink w:anchor="sub_29" w:history="1">
        <w:r>
          <w:rPr>
            <w:rStyle w:val="a4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</w:t>
      </w:r>
      <w:r>
        <w:t>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000000" w:rsidRDefault="001A1DA6">
      <w:r>
        <w:t xml:space="preserve">В случае направления запроса позже срока, указанного в </w:t>
      </w:r>
      <w:hyperlink w:anchor="sub_29" w:history="1">
        <w:r>
          <w:rPr>
            <w:rStyle w:val="a4"/>
          </w:rPr>
          <w:t>абзаце первом</w:t>
        </w:r>
      </w:hyperlink>
      <w:r>
        <w:t xml:space="preserve"> настоящего </w:t>
      </w:r>
      <w:r>
        <w:t>пункта, запрос Департаментом не рассматривается и разъяснения по такому запросу не предоставляются.</w:t>
      </w:r>
    </w:p>
    <w:p w:rsidR="00000000" w:rsidRDefault="001A1DA6">
      <w:bookmarkStart w:id="50" w:name="sub_210"/>
      <w:r>
        <w:t>2.10. Департамент:</w:t>
      </w:r>
    </w:p>
    <w:p w:rsidR="00000000" w:rsidRDefault="001A1DA6">
      <w:bookmarkStart w:id="51" w:name="sub_2101"/>
      <w:bookmarkEnd w:id="50"/>
      <w:r>
        <w:t xml:space="preserve">1) регистрирует документы, представленные в соответствии с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раздела, </w:t>
      </w:r>
      <w:r>
        <w:t>в журнале приёма заявок на участие в отборе, присваивает порядковый номер с указанием даты поступления документов;</w:t>
      </w:r>
    </w:p>
    <w:p w:rsidR="00000000" w:rsidRDefault="001A1DA6">
      <w:bookmarkStart w:id="52" w:name="sub_2102"/>
      <w:bookmarkEnd w:id="51"/>
      <w:r>
        <w:t xml:space="preserve">2) в целях проверки соответствия участников отбора требованиям, указанным в </w:t>
      </w:r>
      <w:hyperlink w:anchor="sub_234" w:history="1">
        <w:r>
          <w:rPr>
            <w:rStyle w:val="a4"/>
          </w:rPr>
          <w:t xml:space="preserve">подпункте 4 </w:t>
        </w:r>
        <w:r>
          <w:rPr>
            <w:rStyle w:val="a4"/>
          </w:rPr>
          <w:lastRenderedPageBreak/>
          <w:t>пункта 2.3</w:t>
        </w:r>
      </w:hyperlink>
      <w:r>
        <w:t xml:space="preserve"> н</w:t>
      </w:r>
      <w:r>
        <w:t>астоящего раздела,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</w:t>
      </w:r>
      <w:r>
        <w:t xml:space="preserve">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sub_12" w:history="1">
        <w:r>
          <w:rPr>
            <w:rStyle w:val="a4"/>
          </w:rPr>
          <w:t>пункте 1.2 раздела 1</w:t>
        </w:r>
      </w:hyperlink>
      <w:r>
        <w:t xml:space="preserve"> настоящего Порядка;</w:t>
      </w:r>
    </w:p>
    <w:p w:rsidR="00000000" w:rsidRDefault="001A1DA6">
      <w:bookmarkStart w:id="53" w:name="sub_2103"/>
      <w:bookmarkEnd w:id="52"/>
      <w:r>
        <w:t>3) в целях проверки соответствия участников о</w:t>
      </w:r>
      <w:r>
        <w:t xml:space="preserve">тбора требованиям, указанным в </w:t>
      </w:r>
      <w:hyperlink w:anchor="sub_23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233" w:history="1">
        <w:r>
          <w:rPr>
            <w:rStyle w:val="a4"/>
          </w:rPr>
          <w:t>3 пункта 2.3</w:t>
        </w:r>
      </w:hyperlink>
      <w:r>
        <w:t xml:space="preserve"> настоящего ра</w:t>
      </w:r>
      <w:r>
        <w:t>здела, в течение трех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</w:t>
      </w:r>
      <w:r>
        <w:t xml:space="preserve">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государственном реестре юридических лиц или Едином государственном реестре индивидуальных предприн</w:t>
      </w:r>
      <w:r>
        <w:t>имателей.</w:t>
      </w:r>
    </w:p>
    <w:p w:rsidR="00000000" w:rsidRDefault="001A1DA6">
      <w:bookmarkStart w:id="54" w:name="sub_211"/>
      <w:bookmarkEnd w:id="53"/>
      <w:r>
        <w:t xml:space="preserve">2.11. Департамент в течение трех рабочих дней после поступления информации от органов исполнительной власти Чукотского автономного округа, указанной в </w:t>
      </w:r>
      <w:hyperlink w:anchor="sub_2102" w:history="1">
        <w:r>
          <w:rPr>
            <w:rStyle w:val="a4"/>
          </w:rPr>
          <w:t>подпункте 2 пункта 2.10</w:t>
        </w:r>
      </w:hyperlink>
      <w:r>
        <w:t xml:space="preserve"> настоящего раздела, на основан</w:t>
      </w:r>
      <w:r>
        <w:t xml:space="preserve">ии указанной информации, заявок и документов, поступивших в соответствии с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раздела, проводит проверку соблюдения участником отбора требований, предусмотренных </w:t>
      </w:r>
      <w:hyperlink w:anchor="sub_23" w:history="1">
        <w:r>
          <w:rPr>
            <w:rStyle w:val="a4"/>
          </w:rPr>
          <w:t>пунктами 2.3 - 2.5</w:t>
        </w:r>
      </w:hyperlink>
      <w:r>
        <w:t xml:space="preserve"> настоящ</w:t>
      </w:r>
      <w:r>
        <w:t>его раздела, и принимает одно из следующих решений, оформленное приказом Департамента:</w:t>
      </w:r>
    </w:p>
    <w:p w:rsidR="00000000" w:rsidRDefault="001A1DA6">
      <w:bookmarkStart w:id="55" w:name="sub_2111"/>
      <w:bookmarkEnd w:id="54"/>
      <w:r>
        <w:t xml:space="preserve">1) о принятии заявки и документов участников отбора к участию в отборе и предоставлении Субсидии, с указанием ее размера, определяемого в соответствии с </w:t>
      </w:r>
      <w:hyperlink w:anchor="sub_33" w:history="1">
        <w:r>
          <w:rPr>
            <w:rStyle w:val="a4"/>
          </w:rPr>
          <w:t>пунктом 3.3 раздела 3</w:t>
        </w:r>
      </w:hyperlink>
      <w:r>
        <w:t xml:space="preserve"> настоящего Порядка, в случае отсутствия оснований для отклонения заявки и документов участников отбора, установленных </w:t>
      </w:r>
      <w:hyperlink w:anchor="sub_212" w:history="1">
        <w:r>
          <w:rPr>
            <w:rStyle w:val="a4"/>
          </w:rPr>
          <w:t>пунктом 2.12</w:t>
        </w:r>
      </w:hyperlink>
      <w:r>
        <w:t xml:space="preserve"> настоящего раздела;</w:t>
      </w:r>
    </w:p>
    <w:p w:rsidR="00000000" w:rsidRDefault="001A1DA6">
      <w:bookmarkStart w:id="56" w:name="sub_2112"/>
      <w:bookmarkEnd w:id="55"/>
      <w:r>
        <w:t>2) об отклонении за</w:t>
      </w:r>
      <w:r>
        <w:t xml:space="preserve">явки и документов участников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участников отбора, установленных </w:t>
      </w:r>
      <w:hyperlink w:anchor="sub_212" w:history="1">
        <w:r>
          <w:rPr>
            <w:rStyle w:val="a4"/>
          </w:rPr>
          <w:t>пунктом 2.12</w:t>
        </w:r>
      </w:hyperlink>
      <w:r>
        <w:t xml:space="preserve"> настоящего р</w:t>
      </w:r>
      <w:r>
        <w:t>аздела, с разъяснением порядка обжалования вынесенного решения в соответствии с законодательством Российской Федерации.</w:t>
      </w:r>
    </w:p>
    <w:bookmarkEnd w:id="56"/>
    <w:p w:rsidR="00000000" w:rsidRDefault="001A1DA6">
      <w:r>
        <w:t>Решение Департамента доводится до участников отбора в письменной форме в течение трех рабочих дней с момента его принятия, по ад</w:t>
      </w:r>
      <w:r>
        <w:t>ресу электронной почты, указанному в заявке участника отбора.</w:t>
      </w:r>
    </w:p>
    <w:p w:rsidR="00000000" w:rsidRDefault="001A1DA6">
      <w:bookmarkStart w:id="57" w:name="sub_212"/>
      <w:r>
        <w:t>2.12. 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000000" w:rsidRDefault="001A1DA6">
      <w:bookmarkStart w:id="58" w:name="sub_2121"/>
      <w:bookmarkEnd w:id="57"/>
      <w:r>
        <w:t xml:space="preserve">1) несоответствие </w:t>
      </w:r>
      <w:r>
        <w:t xml:space="preserve">участника отбора условиям, критериям и требованиям, установленным в </w:t>
      </w:r>
      <w:hyperlink w:anchor="sub_14" w:history="1">
        <w:r>
          <w:rPr>
            <w:rStyle w:val="a4"/>
          </w:rPr>
          <w:t>пункте 1.4 раздела 1</w:t>
        </w:r>
      </w:hyperlink>
      <w:r>
        <w:t xml:space="preserve"> настоящего Порядка и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раздела;</w:t>
      </w:r>
    </w:p>
    <w:p w:rsidR="00000000" w:rsidRDefault="001A1DA6">
      <w:bookmarkStart w:id="59" w:name="sub_2122"/>
      <w:bookmarkEnd w:id="58"/>
      <w:r>
        <w:t xml:space="preserve">2) непредставление (представление в неполном объеме) участником отбора документов, установленных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раздела;</w:t>
      </w:r>
    </w:p>
    <w:p w:rsidR="00000000" w:rsidRDefault="001A1DA6">
      <w:bookmarkStart w:id="60" w:name="sub_2123"/>
      <w:bookmarkEnd w:id="59"/>
      <w:r>
        <w:t>3) несоответствие представленных участником отбора заявки и документов требованиям к за</w:t>
      </w:r>
      <w:r>
        <w:t>явкам участников отбора, установленным в объявлении об отборе;</w:t>
      </w:r>
    </w:p>
    <w:p w:rsidR="00000000" w:rsidRDefault="001A1DA6">
      <w:bookmarkStart w:id="61" w:name="sub_2124"/>
      <w:bookmarkEnd w:id="60"/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00000" w:rsidRDefault="001A1DA6">
      <w:bookmarkStart w:id="62" w:name="sub_2125"/>
      <w:bookmarkEnd w:id="61"/>
      <w:r>
        <w:t>5) подача участником отбора</w:t>
      </w:r>
      <w:r>
        <w:t xml:space="preserve"> заявки после даты и (или) времени, определенных для подачи заявок;</w:t>
      </w:r>
    </w:p>
    <w:p w:rsidR="00000000" w:rsidRDefault="001A1DA6">
      <w:bookmarkStart w:id="63" w:name="sub_2126"/>
      <w:bookmarkEnd w:id="62"/>
      <w:r>
        <w:t xml:space="preserve">6) неподписание Получателем субсидии Соглашения в срок, установленный </w:t>
      </w:r>
      <w:hyperlink w:anchor="sub_35" w:history="1">
        <w:r>
          <w:rPr>
            <w:rStyle w:val="a4"/>
          </w:rPr>
          <w:t>пунктом 3.5 раздела 3</w:t>
        </w:r>
      </w:hyperlink>
      <w:r>
        <w:t xml:space="preserve"> настоящего Порядка.</w:t>
      </w:r>
    </w:p>
    <w:p w:rsidR="00000000" w:rsidRDefault="001A1DA6">
      <w:bookmarkStart w:id="64" w:name="sub_213"/>
      <w:bookmarkEnd w:id="63"/>
      <w:r>
        <w:t>2.13. Информация о ре</w:t>
      </w:r>
      <w:r>
        <w:t>зультатах рассмотрения заявок и документов размещается Департаментом на официальном сайте Департамента (</w:t>
      </w:r>
      <w:hyperlink r:id="rId29" w:history="1">
        <w:r>
          <w:rPr>
            <w:rStyle w:val="a4"/>
          </w:rPr>
          <w:t>https://чукотка.рф/depselhoz</w:t>
        </w:r>
      </w:hyperlink>
      <w:r>
        <w:t>) в сети "Интернет" не позднее 14-го календарного дня, следу</w:t>
      </w:r>
      <w:r>
        <w:t xml:space="preserve">ющего за днем принятия решения, указанного в </w:t>
      </w:r>
      <w:hyperlink w:anchor="sub_211" w:history="1">
        <w:r>
          <w:rPr>
            <w:rStyle w:val="a4"/>
          </w:rPr>
          <w:t>пункте 2.11</w:t>
        </w:r>
      </w:hyperlink>
      <w:r>
        <w:t xml:space="preserve"> настоящего раздела, с включением следующих сведений:</w:t>
      </w:r>
    </w:p>
    <w:p w:rsidR="00000000" w:rsidRDefault="001A1DA6">
      <w:bookmarkStart w:id="65" w:name="sub_2131"/>
      <w:bookmarkEnd w:id="64"/>
      <w:r>
        <w:t>1) дата, время и место проведения рассмотрения заявок;</w:t>
      </w:r>
    </w:p>
    <w:p w:rsidR="00000000" w:rsidRDefault="001A1DA6">
      <w:bookmarkStart w:id="66" w:name="sub_2132"/>
      <w:bookmarkEnd w:id="65"/>
      <w:r>
        <w:lastRenderedPageBreak/>
        <w:t>2) информация об участниках отбора,</w:t>
      </w:r>
      <w:r>
        <w:t xml:space="preserve"> заявки которых были рассмотрены;</w:t>
      </w:r>
    </w:p>
    <w:p w:rsidR="00000000" w:rsidRDefault="001A1DA6">
      <w:bookmarkStart w:id="67" w:name="sub_2133"/>
      <w:bookmarkEnd w:id="66"/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000000" w:rsidRDefault="001A1DA6">
      <w:bookmarkStart w:id="68" w:name="sub_2134"/>
      <w:bookmarkEnd w:id="67"/>
      <w:r>
        <w:t>4) наи</w:t>
      </w:r>
      <w:r>
        <w:t>менование участников отбора, с которыми заключается Соглашение, и размер предоставляемой им Субсидии.</w:t>
      </w:r>
    </w:p>
    <w:p w:rsidR="00000000" w:rsidRDefault="001A1DA6">
      <w:bookmarkStart w:id="69" w:name="sub_214"/>
      <w:bookmarkEnd w:id="68"/>
      <w:r>
        <w:t xml:space="preserve">2.14. Утратил силу.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</w:t>
      </w:r>
      <w:r>
        <w:t>руга от 7 февраля 2023 г. N 76</w:t>
      </w:r>
    </w:p>
    <w:p w:rsidR="00000000" w:rsidRDefault="001A1DA6">
      <w:bookmarkStart w:id="70" w:name="sub_215"/>
      <w:bookmarkEnd w:id="69"/>
      <w:r>
        <w:t xml:space="preserve">2.15. Утратил силу.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7 февраля 2023 г. N 76</w:t>
      </w:r>
    </w:p>
    <w:p w:rsidR="00000000" w:rsidRDefault="001A1DA6">
      <w:bookmarkStart w:id="71" w:name="sub_216"/>
      <w:bookmarkEnd w:id="70"/>
      <w:r>
        <w:t xml:space="preserve">2.16. Утратил силу.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7 февраля 2023 г. N 76</w:t>
      </w:r>
    </w:p>
    <w:p w:rsidR="00000000" w:rsidRDefault="001A1DA6">
      <w:pPr>
        <w:pStyle w:val="1"/>
      </w:pPr>
      <w:bookmarkStart w:id="72" w:name="sub_30"/>
      <w:bookmarkEnd w:id="71"/>
      <w:r>
        <w:t>3. Условия и порядок предоставления Субсидий</w:t>
      </w:r>
    </w:p>
    <w:bookmarkEnd w:id="72"/>
    <w:p w:rsidR="00000000" w:rsidRDefault="001A1DA6"/>
    <w:p w:rsidR="00000000" w:rsidRDefault="001A1DA6">
      <w:bookmarkStart w:id="73" w:name="sub_31"/>
      <w:r>
        <w:t>3.1. Субсидия предоставляется в размере до</w:t>
      </w:r>
      <w:r>
        <w:t xml:space="preserve"> 80 процентов (включительно) от суммы документально подтверждённых затрат Получателя субсидии, связанных с доставкой сырья для производства мясной и (или) молочной продукции от места закупки до места производства продукции.</w:t>
      </w:r>
    </w:p>
    <w:p w:rsidR="00000000" w:rsidRDefault="001A1DA6">
      <w:bookmarkStart w:id="74" w:name="sub_32"/>
      <w:bookmarkEnd w:id="73"/>
      <w:r>
        <w:t xml:space="preserve">3.2. К направлениям </w:t>
      </w:r>
      <w:r>
        <w:t>затрат, подлежащих субсидированию, допускается включение следующих видов расходов, в том числе:</w:t>
      </w:r>
    </w:p>
    <w:bookmarkEnd w:id="74"/>
    <w:p w:rsidR="00000000" w:rsidRDefault="001A1DA6">
      <w:r>
        <w:t>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</w:t>
      </w:r>
      <w:r>
        <w:t>ю пропусков на объект транспортной инфраструктуры.</w:t>
      </w:r>
    </w:p>
    <w:p w:rsidR="00000000" w:rsidRDefault="001A1DA6">
      <w:r>
        <w:t>Расчёт затрат, подлежащих субсидированию, осуществляется:</w:t>
      </w:r>
    </w:p>
    <w:p w:rsidR="00000000" w:rsidRDefault="001A1DA6">
      <w:r>
        <w:t>без учёта налога на добавленную стоимость (НДС) - для Получателей субсидии, применяющих общий режим налогообложения и являющихся налогоплательщикам</w:t>
      </w:r>
      <w:r>
        <w:t>и НДС;</w:t>
      </w:r>
    </w:p>
    <w:p w:rsidR="00000000" w:rsidRDefault="001A1DA6">
      <w:r>
        <w:t>с учетом НДС - для Получателей субсидии, применяющих иные режимы налогообложения и не являющихся налогоплательщиками НДС.</w:t>
      </w:r>
    </w:p>
    <w:p w:rsidR="00000000" w:rsidRDefault="001A1DA6">
      <w:r>
        <w:t xml:space="preserve">Предварительный размер Субсидии Получателю субсидии, определяется в соответствии с </w:t>
      </w:r>
      <w:hyperlink w:anchor="sub_242" w:history="1">
        <w:r>
          <w:rPr>
            <w:rStyle w:val="a4"/>
          </w:rPr>
          <w:t>подпунктом 2 пункта 2.</w:t>
        </w:r>
        <w:r>
          <w:rPr>
            <w:rStyle w:val="a4"/>
          </w:rPr>
          <w:t>4 раздела 2</w:t>
        </w:r>
      </w:hyperlink>
      <w:r>
        <w:t xml:space="preserve"> настоящего Порядка.</w:t>
      </w:r>
    </w:p>
    <w:p w:rsidR="00000000" w:rsidRDefault="001A1DA6">
      <w:bookmarkStart w:id="75" w:name="sub_33"/>
      <w:r>
        <w:t>3.3. В случае если суммарный размер Субсидий всех Получателей субсидии не превышает сумму утвержденных лимитов бюджетных обязательств из окружного бюджета, размер Субсидии, предоставляемой Получателю субсидии, опред</w:t>
      </w:r>
      <w:r>
        <w:t>еляется в соответствии с поданной заявкой.</w:t>
      </w:r>
    </w:p>
    <w:bookmarkEnd w:id="75"/>
    <w:p w:rsidR="00000000" w:rsidRDefault="001A1DA6">
      <w:r>
        <w:t>В случае если суммарный размер Субсидий всех Получателей субсидии превышает сумму утвержденных лимитов бюджетных обязательств из окружного бюджета, размер Субсидии, предоставляемой Получателю субсидии, опред</w:t>
      </w:r>
      <w:r>
        <w:t>еляется по формуле:</w:t>
      </w:r>
    </w:p>
    <w:p w:rsidR="00000000" w:rsidRDefault="001A1DA6"/>
    <w:p w:rsidR="00000000" w:rsidRDefault="001A1DA6">
      <w:r>
        <w:t>Сi = V х Di/</w:t>
      </w:r>
      <w:r w:rsidR="00FE46E0">
        <w:rPr>
          <w:noProof/>
        </w:rPr>
        <w:drawing>
          <wp:inline distT="0" distB="0" distL="0" distR="0">
            <wp:extent cx="584835" cy="68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1A1DA6"/>
    <w:p w:rsidR="00000000" w:rsidRDefault="001A1DA6">
      <w:r>
        <w:t>Сi - размер Субсидии, предоставляемой Получателю субсидии, рублей;</w:t>
      </w:r>
    </w:p>
    <w:p w:rsidR="00000000" w:rsidRDefault="001A1DA6">
      <w:r>
        <w:t xml:space="preserve">V - объем бюджетных средств, предусмотренных Подпрограммой на реализацию Мероприятия в текущем финансовом году, </w:t>
      </w:r>
      <w:r>
        <w:t xml:space="preserve">но не более суммарного размера Субсидий, определяемого в соответствии с </w:t>
      </w:r>
      <w:hyperlink w:anchor="sub_242" w:history="1">
        <w:r>
          <w:rPr>
            <w:rStyle w:val="a4"/>
          </w:rPr>
          <w:t>подпунктом 2 пункта 2.4 раздела 2</w:t>
        </w:r>
      </w:hyperlink>
      <w:r>
        <w:t xml:space="preserve"> настоящего Порядка, всех Получателей субсидии, рублей;</w:t>
      </w:r>
    </w:p>
    <w:p w:rsidR="00000000" w:rsidRDefault="001A1DA6">
      <w:r>
        <w:t xml:space="preserve">Di - предварительный размер Субсидии Получателю субсидии, определяемый в соответствии с </w:t>
      </w:r>
      <w:hyperlink w:anchor="sub_242" w:history="1">
        <w:r>
          <w:rPr>
            <w:rStyle w:val="a4"/>
          </w:rPr>
          <w:t>подпунктом 2 пункта 2.4 раздела 2</w:t>
        </w:r>
      </w:hyperlink>
      <w:r>
        <w:t xml:space="preserve"> настоящего Порядка, рублей;</w:t>
      </w:r>
    </w:p>
    <w:p w:rsidR="00000000" w:rsidRDefault="00FE46E0">
      <w:r>
        <w:rPr>
          <w:noProof/>
        </w:rPr>
        <w:lastRenderedPageBreak/>
        <w:drawing>
          <wp:inline distT="0" distB="0" distL="0" distR="0">
            <wp:extent cx="584835" cy="68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DA6">
        <w:t xml:space="preserve"> - суммарный размер Субсидий, определяемый в </w:t>
      </w:r>
      <w:r w:rsidR="001A1DA6">
        <w:t xml:space="preserve">соответствии с </w:t>
      </w:r>
      <w:hyperlink w:anchor="sub_242" w:history="1">
        <w:r w:rsidR="001A1DA6">
          <w:rPr>
            <w:rStyle w:val="a4"/>
          </w:rPr>
          <w:t>подпунктом 2 пункта 2.4 раздела 2</w:t>
        </w:r>
      </w:hyperlink>
      <w:r w:rsidR="001A1DA6">
        <w:t xml:space="preserve"> настоящего Порядка, всех Получателей субсидии, по которым Департаментом принято решение о соответствии требованиям и условиям предоставления Субсидии, рублей.</w:t>
      </w:r>
    </w:p>
    <w:p w:rsidR="00000000" w:rsidRDefault="001A1DA6">
      <w:r>
        <w:t>Рассчитанный размер Суб</w:t>
      </w:r>
      <w:r>
        <w:t>сидии подлежит округлению по математическим правилам до целого рубля.</w:t>
      </w:r>
    </w:p>
    <w:p w:rsidR="00000000" w:rsidRDefault="001A1DA6">
      <w:bookmarkStart w:id="76" w:name="sub_34"/>
      <w:r>
        <w:t xml:space="preserve">3.4. Департамент, в течение трех рабочих дней, следующих за датой принятия решения, указанного в </w:t>
      </w:r>
      <w:hyperlink w:anchor="sub_2111" w:history="1">
        <w:r>
          <w:rPr>
            <w:rStyle w:val="a4"/>
          </w:rPr>
          <w:t>подпункте 1 пункта 2.11 раздела 2</w:t>
        </w:r>
      </w:hyperlink>
      <w:r>
        <w:t xml:space="preserve"> настоящего Порядка:</w:t>
      </w:r>
    </w:p>
    <w:p w:rsidR="00000000" w:rsidRDefault="001A1DA6">
      <w:bookmarkStart w:id="77" w:name="sub_341"/>
      <w:bookmarkEnd w:id="76"/>
      <w:r>
        <w:t>1) формирует проект Соглашения по типовой форме, установленной Департаментом финансов, экономики и имущественных отношений Чукотского автономного округа;</w:t>
      </w:r>
    </w:p>
    <w:p w:rsidR="00000000" w:rsidRDefault="001A1DA6">
      <w:bookmarkStart w:id="78" w:name="sub_342"/>
      <w:bookmarkEnd w:id="77"/>
      <w:r>
        <w:t xml:space="preserve">2) направляет с сопроводительным письмом участнику отбора проект Соглашения в </w:t>
      </w:r>
      <w:r>
        <w:t>двух экземплярах для подписания.</w:t>
      </w:r>
    </w:p>
    <w:bookmarkEnd w:id="78"/>
    <w:p w:rsidR="00000000" w:rsidRDefault="001A1DA6">
      <w:r>
        <w:t>Документы, указанные в настоящем пункте, направляются Департаментом участнику отбора в виде сканированной копии по адресу электронной почты, указанному в заявке участника отбора, или на бумажном носителе.</w:t>
      </w:r>
    </w:p>
    <w:p w:rsidR="00000000" w:rsidRDefault="001A1DA6">
      <w:bookmarkStart w:id="79" w:name="sub_35"/>
      <w:r>
        <w:t xml:space="preserve">3.5. </w:t>
      </w:r>
      <w:r>
        <w:t>Участник отбора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 или направл</w:t>
      </w:r>
      <w:r>
        <w:t>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000000" w:rsidRDefault="001A1DA6">
      <w:bookmarkStart w:id="80" w:name="sub_36"/>
      <w:bookmarkEnd w:id="79"/>
      <w:r>
        <w:t>3.6. В случае поступления от участника отбора в Депар</w:t>
      </w:r>
      <w:r>
        <w:t xml:space="preserve">тамент в срок, установленный </w:t>
      </w:r>
      <w:hyperlink w:anchor="sub_35" w:history="1">
        <w:r>
          <w:rPr>
            <w:rStyle w:val="a4"/>
          </w:rPr>
          <w:t>пунктом 3.5</w:t>
        </w:r>
      </w:hyperlink>
      <w:r>
        <w:t xml:space="preserve"> настоящего раздела, проекта Соглашения, подписанного и скрепленного печатью (при наличии печати) участником отбора, Департамент в течение двух рабочих дней со дня поступления проекта Соглашен</w:t>
      </w:r>
      <w:r>
        <w:t>ия:</w:t>
      </w:r>
    </w:p>
    <w:p w:rsidR="00000000" w:rsidRDefault="001A1DA6">
      <w:bookmarkStart w:id="81" w:name="sub_361"/>
      <w:bookmarkEnd w:id="80"/>
      <w:r>
        <w:t>1) подписывает и скрепляет печатью Соглашение со своей стороны;</w:t>
      </w:r>
    </w:p>
    <w:p w:rsidR="00000000" w:rsidRDefault="001A1DA6">
      <w:bookmarkStart w:id="82" w:name="sub_362"/>
      <w:bookmarkEnd w:id="81"/>
      <w:r>
        <w:t>2) направляет один экземпляр Соглашения участнику отбора в виде сканированной копии по адресу электронной почты, указанному в заявке участника отбора, с последую</w:t>
      </w:r>
      <w:r>
        <w:t>щей досылкой оригинала почтовым отправлением.</w:t>
      </w:r>
    </w:p>
    <w:p w:rsidR="00000000" w:rsidRDefault="001A1DA6">
      <w:bookmarkStart w:id="83" w:name="sub_37"/>
      <w:bookmarkEnd w:id="82"/>
      <w:r>
        <w:t xml:space="preserve">3.7. В случае непоступления от участника отбора в Департамент в срок, установленный </w:t>
      </w:r>
      <w:hyperlink w:anchor="sub_35" w:history="1">
        <w:r>
          <w:rPr>
            <w:rStyle w:val="a4"/>
          </w:rPr>
          <w:t>пунктом 3.5</w:t>
        </w:r>
      </w:hyperlink>
      <w:r>
        <w:t xml:space="preserve"> настоящего раздела, проекта Соглашения на бумажном носителе или его сканирова</w:t>
      </w:r>
      <w:r>
        <w:t>нной копии, подписанного и скрепленного печатью (при наличии печати), участник отбора признается уклонившимся от подписания Соглашения.</w:t>
      </w:r>
    </w:p>
    <w:p w:rsidR="00000000" w:rsidRDefault="001A1DA6">
      <w:bookmarkStart w:id="84" w:name="sub_38"/>
      <w:bookmarkEnd w:id="83"/>
      <w:r>
        <w:t>3.8. Соглашение, дополнительное соглашение к Соглашению, в том числе дополнительное соглашение о расторжении</w:t>
      </w:r>
      <w:r>
        <w:t xml:space="preserve"> Соглашения (при необходимости), заключаются в соответствии с типовой формой, утвержденной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</w:t>
      </w:r>
      <w:r>
        <w:t xml:space="preserve">ашения, в случае уменьшения Департаменту ранее доведенных лимитов бюджетных обязательств, указанных в </w:t>
      </w:r>
      <w:hyperlink w:anchor="sub_13" w:history="1">
        <w:r>
          <w:rPr>
            <w:rStyle w:val="a4"/>
          </w:rPr>
          <w:t>пункте 1.3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</w:t>
      </w:r>
      <w:r>
        <w:t xml:space="preserve"> или о расторжении Соглашения при недостижении согласия по новым условиям.</w:t>
      </w:r>
    </w:p>
    <w:p w:rsidR="00000000" w:rsidRDefault="001A1DA6">
      <w:bookmarkStart w:id="85" w:name="sub_39"/>
      <w:bookmarkEnd w:id="84"/>
      <w:r>
        <w:t xml:space="preserve">3.9. Утратил силу.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7 февраля 2023 г. N 76</w:t>
      </w:r>
    </w:p>
    <w:p w:rsidR="00000000" w:rsidRDefault="001A1DA6">
      <w:bookmarkStart w:id="86" w:name="sub_310"/>
      <w:bookmarkEnd w:id="85"/>
      <w:r>
        <w:t>3.10. Результатом предоставления Субсидии является:</w:t>
      </w:r>
    </w:p>
    <w:bookmarkEnd w:id="86"/>
    <w:p w:rsidR="00000000" w:rsidRDefault="001A1DA6">
      <w:r>
        <w:t>сохранение (увеличение) объема производства мясной продукции;</w:t>
      </w:r>
    </w:p>
    <w:p w:rsidR="00000000" w:rsidRDefault="001A1DA6">
      <w:r>
        <w:t>сохранение (увеличение) объема производства молочной продукции (в натуральном выражении).</w:t>
      </w:r>
    </w:p>
    <w:p w:rsidR="00000000" w:rsidRDefault="001A1DA6">
      <w:bookmarkStart w:id="87" w:name="sub_3104"/>
      <w:r>
        <w:t>Результаты предоставлен</w:t>
      </w:r>
      <w:r>
        <w:t xml:space="preserve">ия Субсидии должны соответствовать показателям </w:t>
      </w:r>
      <w:hyperlink r:id="rId36" w:history="1">
        <w:r>
          <w:rPr>
            <w:rStyle w:val="a4"/>
          </w:rPr>
          <w:t>Государственной программы</w:t>
        </w:r>
      </w:hyperlink>
      <w:r>
        <w:t>.</w:t>
      </w:r>
    </w:p>
    <w:p w:rsidR="00000000" w:rsidRDefault="001A1DA6">
      <w:bookmarkStart w:id="88" w:name="sub_311"/>
      <w:bookmarkEnd w:id="87"/>
      <w:r>
        <w:t xml:space="preserve">3.11. Для оценки эффективности использования Субсидии в соответствии с показателями, установленными </w:t>
      </w:r>
      <w:hyperlink r:id="rId37" w:history="1">
        <w:r>
          <w:rPr>
            <w:rStyle w:val="a4"/>
          </w:rPr>
          <w:t>Государственной программой</w:t>
        </w:r>
      </w:hyperlink>
      <w:r>
        <w:t>, применяются следующие результаты использования Субсидии:</w:t>
      </w:r>
    </w:p>
    <w:bookmarkEnd w:id="88"/>
    <w:p w:rsidR="00000000" w:rsidRDefault="001A1DA6">
      <w:r>
        <w:t>объем производства мясной продукции (тонн);</w:t>
      </w:r>
    </w:p>
    <w:p w:rsidR="00000000" w:rsidRDefault="001A1DA6">
      <w:r>
        <w:t>объем производства молочной продукции (в натуральном выра</w:t>
      </w:r>
      <w:r>
        <w:t>жении) (тонн).</w:t>
      </w:r>
    </w:p>
    <w:p w:rsidR="00000000" w:rsidRDefault="001A1DA6">
      <w:r>
        <w:t>Значение результата предоставления Субсидии устанавливается Департаментом в Соглашении индивидуально для каждого Получателя субсидии.</w:t>
      </w:r>
    </w:p>
    <w:p w:rsidR="00000000" w:rsidRDefault="001A1DA6">
      <w:r>
        <w:t>Получатель субсидии обязан обеспечить достижение результата предоставления Субсидии.</w:t>
      </w:r>
    </w:p>
    <w:p w:rsidR="00000000" w:rsidRDefault="001A1DA6">
      <w:r>
        <w:t>Соответствие или превы</w:t>
      </w:r>
      <w:r>
        <w:t>шение достигнутого Получателем субсидии значения результата предоставления Субсидии, над установленным в Соглашении значением, свидетельствует о достижении Получателем субсидии результата предоставления Субсидии.</w:t>
      </w:r>
    </w:p>
    <w:p w:rsidR="00000000" w:rsidRDefault="001A1DA6">
      <w:bookmarkStart w:id="89" w:name="sub_312"/>
      <w:r>
        <w:t>3.12. Перечисление Субсидии осуществ</w:t>
      </w:r>
      <w:r>
        <w:t>ляется в следующем порядке:</w:t>
      </w:r>
    </w:p>
    <w:p w:rsidR="00000000" w:rsidRDefault="001A1DA6">
      <w:bookmarkStart w:id="90" w:name="sub_3121"/>
      <w:bookmarkEnd w:id="89"/>
      <w:r>
        <w:t>1) Департамент формирует заявку бюджетополучателя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000000" w:rsidRDefault="001A1DA6">
      <w:bookmarkStart w:id="91" w:name="sub_3122"/>
      <w:bookmarkEnd w:id="90"/>
      <w:r>
        <w:t>2) Департамент финансов, экономики и иму</w:t>
      </w:r>
      <w:r>
        <w:t>щественных отношений Чукотского автономного округа при отсутствии замечаний, в течение трех рабочих дней со дня получения заявки бюджетополучателя в пределах утвержденных лимитов бюджетных обязательств доводит предельные объемы финансирования Субсидии до Д</w:t>
      </w:r>
      <w:r>
        <w:t>епартамента, для последующего перечисления на счет Получателя;</w:t>
      </w:r>
    </w:p>
    <w:p w:rsidR="00000000" w:rsidRDefault="001A1DA6">
      <w:bookmarkStart w:id="92" w:name="sub_3123"/>
      <w:bookmarkEnd w:id="91"/>
      <w:r>
        <w:t xml:space="preserve">3) перечисление Субсидии осуществляется не позднее 10 рабочего дня, следующего за днем принятия Департаментом решения о предоставлении Субсидии, предусмотренного </w:t>
      </w:r>
      <w:hyperlink w:anchor="sub_2111" w:history="1">
        <w:r>
          <w:rPr>
            <w:rStyle w:val="a4"/>
          </w:rPr>
          <w:t>подпунктом 1 пункта 2.11 раздела 2</w:t>
        </w:r>
      </w:hyperlink>
      <w:r>
        <w:t xml:space="preserve"> настоящего Порядка, на расчетный счет Получателя субсидии, открытый в кредитной организации.</w:t>
      </w:r>
    </w:p>
    <w:p w:rsidR="00000000" w:rsidRDefault="001A1DA6">
      <w:bookmarkStart w:id="93" w:name="sub_313"/>
      <w:bookmarkEnd w:id="92"/>
      <w:r>
        <w:t>3.13.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недостижения резу</w:t>
      </w:r>
      <w:r>
        <w:t xml:space="preserve">льтата предоставления Субсидии, указанного в </w:t>
      </w:r>
      <w:hyperlink w:anchor="sub_310" w:history="1">
        <w:r>
          <w:rPr>
            <w:rStyle w:val="a4"/>
          </w:rPr>
          <w:t>пункте 3.10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sub_50" w:history="1">
        <w:r>
          <w:rPr>
            <w:rStyle w:val="a4"/>
          </w:rPr>
          <w:t>разделом 5</w:t>
        </w:r>
      </w:hyperlink>
      <w:r>
        <w:t xml:space="preserve"> настоя</w:t>
      </w:r>
      <w:r>
        <w:t>щего Порядка.</w:t>
      </w:r>
    </w:p>
    <w:bookmarkEnd w:id="93"/>
    <w:p w:rsidR="00000000" w:rsidRDefault="001A1DA6"/>
    <w:p w:rsidR="00000000" w:rsidRDefault="001A1DA6">
      <w:pPr>
        <w:pStyle w:val="1"/>
      </w:pPr>
      <w:bookmarkStart w:id="94" w:name="sub_40"/>
      <w:r>
        <w:t>4. Требования к отчетности</w:t>
      </w:r>
    </w:p>
    <w:bookmarkEnd w:id="94"/>
    <w:p w:rsidR="00000000" w:rsidRDefault="001A1DA6"/>
    <w:p w:rsidR="00000000" w:rsidRDefault="001A1DA6">
      <w:bookmarkStart w:id="95" w:name="sub_41"/>
      <w:r>
        <w:t>4.1. Получатели субсидии представляют в Департамент в срок не позднее 10 рабочего дня, следующего за отчетным годом, отчёт о достижении значений результата предоставления Субсидии по</w:t>
      </w:r>
      <w:r>
        <w:t xml:space="preserve"> форме, установленной в Соглашении.</w:t>
      </w:r>
    </w:p>
    <w:bookmarkEnd w:id="95"/>
    <w:p w:rsidR="00000000" w:rsidRDefault="001A1DA6">
      <w:r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000000" w:rsidRDefault="001A1DA6">
      <w:bookmarkStart w:id="96" w:name="sub_42"/>
      <w:r>
        <w:t>4.2. Получатель субсидии представляет отчетность, указанную в настоящем разделе, на бу</w:t>
      </w:r>
      <w:r>
        <w:t>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почты.</w:t>
      </w:r>
    </w:p>
    <w:bookmarkEnd w:id="96"/>
    <w:p w:rsidR="00000000" w:rsidRDefault="001A1DA6"/>
    <w:p w:rsidR="00000000" w:rsidRDefault="001A1DA6">
      <w:pPr>
        <w:pStyle w:val="1"/>
      </w:pPr>
      <w:bookmarkStart w:id="97" w:name="sub_50"/>
      <w:r>
        <w:t>5. Требования об осуществлении контроля (мониторинга) за со</w:t>
      </w:r>
      <w:r>
        <w:t>блюдением условий и порядка предоставления Субсидии и ответственность за их нарушение</w:t>
      </w:r>
    </w:p>
    <w:bookmarkEnd w:id="97"/>
    <w:p w:rsidR="00000000" w:rsidRDefault="001A1DA6"/>
    <w:p w:rsidR="00000000" w:rsidRDefault="001A1DA6">
      <w:bookmarkStart w:id="98" w:name="sub_51"/>
      <w:r>
        <w:t>5.1. Департаментом как получателем бюджетных средств осуществляется проверка соблюдения получателем субсидии порядка и условий предоставления субсидий, в том</w:t>
      </w:r>
      <w:r>
        <w:t xml:space="preserve"> числе в </w:t>
      </w:r>
      <w:r>
        <w:lastRenderedPageBreak/>
        <w:t>части достижения результата предоставления субсидии, а также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</w:t>
      </w:r>
      <w:r>
        <w:t>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bookmarkEnd w:id="98"/>
    <w:p w:rsidR="00000000" w:rsidRDefault="001A1DA6">
      <w:r>
        <w:t>Органами государственного финансового контроля осущес</w:t>
      </w:r>
      <w:r>
        <w:t xml:space="preserve">твляется проверка в соответствии со </w:t>
      </w:r>
      <w:hyperlink r:id="rId38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9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1A1DA6">
      <w:bookmarkStart w:id="99" w:name="sub_52"/>
      <w:r>
        <w:t>5.2. Субсидия подлеж</w:t>
      </w:r>
      <w:r>
        <w:t>ит возврату в окружной бюджет в полном объеме в случае нарушения Получателем субсидии условий и порядка предоставления Субсидии, выявленных по фактам проверок, проведённых Департаментом и (или) уполномоченным органом государственного финансового контроля.</w:t>
      </w:r>
    </w:p>
    <w:p w:rsidR="00000000" w:rsidRDefault="001A1DA6">
      <w:bookmarkStart w:id="100" w:name="sub_53"/>
      <w:bookmarkEnd w:id="99"/>
      <w:r>
        <w:t>5.3. Оценка достижения результата предоставления Субсидии для каждого Получателя субсидии осуществляется Департаментом по итогам календарного года в срок до 1 февраля года, следующего за годом предоставления Субсидии.</w:t>
      </w:r>
    </w:p>
    <w:p w:rsidR="00000000" w:rsidRDefault="001A1DA6">
      <w:bookmarkStart w:id="101" w:name="sub_54"/>
      <w:bookmarkEnd w:id="100"/>
      <w:r>
        <w:t xml:space="preserve">5.4. В случае </w:t>
      </w:r>
      <w:r>
        <w:t>если Получателем субсидии не достигнут результат предоставления Субсидии, Получатель субсидии осуществляет возврат Субсидии в окружной бюджет (V</w:t>
      </w:r>
      <w:r>
        <w:rPr>
          <w:vertAlign w:val="subscript"/>
        </w:rPr>
        <w:t> возврата</w:t>
      </w:r>
      <w:r>
        <w:t>) в размере, определяемом по формуле:</w:t>
      </w:r>
    </w:p>
    <w:bookmarkEnd w:id="101"/>
    <w:p w:rsidR="00000000" w:rsidRDefault="001A1DA6"/>
    <w:p w:rsidR="00000000" w:rsidRDefault="001A1DA6">
      <w:r>
        <w:t>V</w:t>
      </w:r>
      <w:r>
        <w:rPr>
          <w:vertAlign w:val="subscript"/>
        </w:rPr>
        <w:t> возврата</w:t>
      </w:r>
      <w:r>
        <w:t xml:space="preserve"> = (1 - R</w:t>
      </w:r>
      <w:r>
        <w:rPr>
          <w:vertAlign w:val="subscript"/>
        </w:rPr>
        <w:t> факт</w:t>
      </w:r>
      <w:r>
        <w:t xml:space="preserve"> / R</w:t>
      </w:r>
      <w:r>
        <w:rPr>
          <w:vertAlign w:val="subscript"/>
        </w:rPr>
        <w:t> согл</w:t>
      </w:r>
      <w:r>
        <w:t>) x S,</w:t>
      </w:r>
    </w:p>
    <w:p w:rsidR="00000000" w:rsidRDefault="001A1DA6"/>
    <w:p w:rsidR="00000000" w:rsidRDefault="001A1DA6">
      <w:r>
        <w:t>где:</w:t>
      </w:r>
    </w:p>
    <w:p w:rsidR="00000000" w:rsidRDefault="001A1DA6">
      <w:r>
        <w:t>R</w:t>
      </w:r>
      <w:r>
        <w:rPr>
          <w:vertAlign w:val="subscript"/>
        </w:rPr>
        <w:t> факт</w:t>
      </w:r>
      <w:r>
        <w:t xml:space="preserve"> - дос</w:t>
      </w:r>
      <w:r>
        <w:t>тигнутое фактическое значение результата предоставления Субсидии;</w:t>
      </w:r>
    </w:p>
    <w:p w:rsidR="00000000" w:rsidRDefault="001A1DA6">
      <w:r>
        <w:t>R</w:t>
      </w:r>
      <w:r>
        <w:rPr>
          <w:vertAlign w:val="subscript"/>
        </w:rPr>
        <w:t> согл</w:t>
      </w:r>
      <w:r>
        <w:t xml:space="preserve"> - значение результата предоставления Субсидии, установленное в Соглашении;</w:t>
      </w:r>
    </w:p>
    <w:p w:rsidR="00000000" w:rsidRDefault="001A1DA6">
      <w:r>
        <w:t>S - объем предоставленной Субсидии Получателю субсидии, рублей.</w:t>
      </w:r>
    </w:p>
    <w:p w:rsidR="00000000" w:rsidRDefault="001A1DA6">
      <w:r>
        <w:t>Значение коэффициента от деления "R</w:t>
      </w:r>
      <w:r>
        <w:rPr>
          <w:vertAlign w:val="subscript"/>
        </w:rPr>
        <w:t> факт</w:t>
      </w:r>
      <w:r>
        <w:t xml:space="preserve"> / R</w:t>
      </w:r>
      <w:r>
        <w:rPr>
          <w:vertAlign w:val="subscript"/>
        </w:rPr>
        <w:t> согл</w:t>
      </w:r>
      <w:r>
        <w:t>" округляется до трех знаков после запятой.</w:t>
      </w:r>
    </w:p>
    <w:p w:rsidR="00000000" w:rsidRDefault="001A1DA6">
      <w:r>
        <w:t>Рассчитанный размер возврата Субсидии подлежит округлению по математическим правилам до целого рубля.</w:t>
      </w:r>
    </w:p>
    <w:p w:rsidR="00000000" w:rsidRDefault="001A1DA6">
      <w:bookmarkStart w:id="102" w:name="sub_55"/>
      <w:r>
        <w:t>5.5. Возврат Субсидии Получателем субсидии осуществляется в следующем порядке:</w:t>
      </w:r>
    </w:p>
    <w:p w:rsidR="00000000" w:rsidRDefault="001A1DA6">
      <w:bookmarkStart w:id="103" w:name="sub_551"/>
      <w:bookmarkEnd w:id="102"/>
      <w:r>
        <w:t>1) Депа</w:t>
      </w:r>
      <w:r>
        <w:t xml:space="preserve">ртамент в течение 10 дней со дня выявления случая, определенного </w:t>
      </w:r>
      <w:hyperlink w:anchor="sub_52" w:history="1">
        <w:r>
          <w:rPr>
            <w:rStyle w:val="a4"/>
          </w:rPr>
          <w:t>пунктами 5.2</w:t>
        </w:r>
      </w:hyperlink>
      <w:r>
        <w:t xml:space="preserve"> и </w:t>
      </w:r>
      <w:hyperlink w:anchor="sub_54" w:history="1">
        <w:r>
          <w:rPr>
            <w:rStyle w:val="a4"/>
          </w:rPr>
          <w:t>5.4</w:t>
        </w:r>
      </w:hyperlink>
      <w: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000000" w:rsidRDefault="001A1DA6">
      <w:bookmarkStart w:id="104" w:name="sub_552"/>
      <w:bookmarkEnd w:id="103"/>
      <w:r>
        <w:t xml:space="preserve">2) </w:t>
      </w:r>
      <w:r>
        <w:t>Получатель субсидии в течение 20 дней со дня получения письменного уведомления перечисляет в окружной бюджет Субсидию.</w:t>
      </w:r>
    </w:p>
    <w:bookmarkEnd w:id="104"/>
    <w:p w:rsidR="00000000" w:rsidRDefault="001A1DA6">
      <w:r>
        <w:t xml:space="preserve">В случае, если Получатель субсидии не исполнил установленные </w:t>
      </w:r>
      <w:hyperlink w:anchor="sub_552" w:history="1">
        <w:r>
          <w:rPr>
            <w:rStyle w:val="a4"/>
          </w:rPr>
          <w:t>подпунктом 2</w:t>
        </w:r>
      </w:hyperlink>
      <w:r>
        <w:t xml:space="preserve"> настоящего пункта требования, Д</w:t>
      </w:r>
      <w:r>
        <w:t>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000000" w:rsidRDefault="001A1DA6"/>
    <w:p w:rsidR="00000000" w:rsidRDefault="001A1DA6">
      <w:pPr>
        <w:jc w:val="right"/>
        <w:rPr>
          <w:rStyle w:val="a3"/>
          <w:rFonts w:ascii="Arial" w:hAnsi="Arial" w:cs="Arial"/>
        </w:rPr>
      </w:pPr>
      <w:bookmarkStart w:id="105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</w:t>
      </w:r>
      <w:r>
        <w:rPr>
          <w:rStyle w:val="a3"/>
          <w:rFonts w:ascii="Arial" w:hAnsi="Arial" w:cs="Arial"/>
        </w:rPr>
        <w:br/>
        <w:t xml:space="preserve">на возмещение затрат, связанных </w:t>
      </w:r>
      <w:r>
        <w:rPr>
          <w:rStyle w:val="a3"/>
          <w:rFonts w:ascii="Arial" w:hAnsi="Arial" w:cs="Arial"/>
        </w:rPr>
        <w:br/>
        <w:t xml:space="preserve">с </w:t>
      </w:r>
      <w:r>
        <w:rPr>
          <w:rStyle w:val="a3"/>
          <w:rFonts w:ascii="Arial" w:hAnsi="Arial" w:cs="Arial"/>
        </w:rPr>
        <w:t xml:space="preserve">доставкой сырья для производства </w:t>
      </w:r>
      <w:r>
        <w:rPr>
          <w:rStyle w:val="a3"/>
          <w:rFonts w:ascii="Arial" w:hAnsi="Arial" w:cs="Arial"/>
        </w:rPr>
        <w:br/>
        <w:t>мясной и молочной продукции</w:t>
      </w:r>
      <w:r>
        <w:rPr>
          <w:rStyle w:val="a3"/>
          <w:rFonts w:ascii="Arial" w:hAnsi="Arial" w:cs="Arial"/>
        </w:rPr>
        <w:br/>
        <w:t xml:space="preserve">(с изменениями от 1 июня 2021 г., </w:t>
      </w:r>
      <w:r>
        <w:rPr>
          <w:rStyle w:val="a3"/>
          <w:rFonts w:ascii="Arial" w:hAnsi="Arial" w:cs="Arial"/>
        </w:rPr>
        <w:br/>
        <w:t>12 августа 2022 г., 7 февраля 2023 г.)</w:t>
      </w:r>
    </w:p>
    <w:bookmarkEnd w:id="105"/>
    <w:p w:rsidR="00000000" w:rsidRDefault="001A1DA6"/>
    <w:p w:rsidR="00000000" w:rsidRDefault="001A1DA6">
      <w:pPr>
        <w:ind w:firstLine="0"/>
        <w:jc w:val="right"/>
      </w:pPr>
      <w:r>
        <w:t>В Департамент</w:t>
      </w:r>
    </w:p>
    <w:p w:rsidR="00000000" w:rsidRDefault="001A1DA6">
      <w:pPr>
        <w:ind w:firstLine="0"/>
        <w:jc w:val="right"/>
      </w:pPr>
      <w:r>
        <w:t>сельского хозяйства и продовольствия</w:t>
      </w:r>
    </w:p>
    <w:p w:rsidR="00000000" w:rsidRDefault="001A1DA6">
      <w:pPr>
        <w:ind w:firstLine="0"/>
        <w:jc w:val="right"/>
      </w:pPr>
      <w:r>
        <w:t>Чукотского автономного округа</w:t>
      </w:r>
    </w:p>
    <w:p w:rsidR="00000000" w:rsidRDefault="001A1DA6"/>
    <w:p w:rsidR="00000000" w:rsidRDefault="001A1DA6">
      <w:pPr>
        <w:pStyle w:val="1"/>
      </w:pPr>
      <w:r>
        <w:lastRenderedPageBreak/>
        <w:t xml:space="preserve">Заявка </w:t>
      </w:r>
      <w:r>
        <w:br/>
      </w:r>
      <w:r>
        <w:t>на предоставление субсидии</w:t>
      </w:r>
      <w:r>
        <w:br/>
        <w:t>(форма для юридического лица)</w:t>
      </w:r>
    </w:p>
    <w:p w:rsidR="00000000" w:rsidRDefault="001A1DA6"/>
    <w:p w:rsidR="00000000" w:rsidRDefault="001A1DA6">
      <w:r>
        <w:t xml:space="preserve">Ознакомившись с условиями </w:t>
      </w:r>
      <w:hyperlink w:anchor="sub_1000" w:history="1">
        <w:r>
          <w:rPr>
            <w:rStyle w:val="a4"/>
          </w:rPr>
          <w:t>Порядка</w:t>
        </w:r>
      </w:hyperlink>
      <w:r>
        <w:t xml:space="preserve"> предоставления субсидий на возмещение затрат, связанных с доставкой сырья для производства мясной и молочной продукции,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13 мая 2020 года N 218 (далее - Порядок)</w:t>
      </w:r>
    </w:p>
    <w:p w:rsidR="00000000" w:rsidRDefault="001A1DA6">
      <w:r>
        <w:t>_______________________________________________________________________</w:t>
      </w:r>
    </w:p>
    <w:p w:rsidR="00000000" w:rsidRDefault="001A1DA6">
      <w:r>
        <w:t>(полное наименование юридического лица (организации)</w:t>
      </w:r>
    </w:p>
    <w:p w:rsidR="00000000" w:rsidRDefault="001A1DA6">
      <w:r>
        <w:t>направляе</w:t>
      </w:r>
      <w:r>
        <w:t>т документы для рассмотрения вопроса о предоставлении субсидии в сумме_________________________________________________________________ рублей.</w:t>
      </w:r>
    </w:p>
    <w:p w:rsidR="00000000" w:rsidRDefault="001A1DA6"/>
    <w:p w:rsidR="00000000" w:rsidRDefault="001A1DA6">
      <w:r>
        <w:t>Сведения о юридическом лице (организации):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Сокращенное наименование организации: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ИНН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ОГРН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Юридический (почтовый) адрес: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Фактический (почтовый) адрес: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Должность руководителя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Ф.И.О. руководителя (полностью)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Контактные телефоны, факс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Адрес электронной почты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Банковские реквизиты для перечисления субсидии:</w:t>
            </w:r>
          </w:p>
        </w:tc>
      </w:tr>
    </w:tbl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18"/>
        <w:gridCol w:w="1249"/>
        <w:gridCol w:w="3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ИНН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КПП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ОГРН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hyperlink r:id="rId40" w:history="1">
              <w:r>
                <w:rPr>
                  <w:rStyle w:val="a4"/>
                </w:rPr>
                <w:t>ОКПО</w:t>
              </w:r>
            </w:hyperlink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Расчетный счет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Кор. счет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hyperlink r:id="rId41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hyperlink r:id="rId42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Наименование банка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</w:tbl>
    <w:p w:rsidR="00000000" w:rsidRDefault="001A1DA6"/>
    <w:p w:rsidR="00000000" w:rsidRDefault="001A1DA6">
      <w:r>
        <w:t>Виды экономической деятельности, в целях осуществления которых приобретается сырье:</w:t>
      </w:r>
    </w:p>
    <w:p w:rsidR="00000000" w:rsidRDefault="001A1DA6">
      <w:r>
        <w:t>_____________________________________________________________________</w:t>
      </w:r>
    </w:p>
    <w:p w:rsidR="00000000" w:rsidRDefault="001A1DA6">
      <w:r>
        <w:t xml:space="preserve">(указывается код и расшифровка вида экономической деятельности в соответствии с </w:t>
      </w:r>
      <w:hyperlink r:id="rId43" w:history="1">
        <w:r>
          <w:rPr>
            <w:rStyle w:val="a4"/>
          </w:rPr>
          <w:t>Общероссийским классификатором видов экономической деятельности</w:t>
        </w:r>
      </w:hyperlink>
      <w:r>
        <w:t xml:space="preserve"> (ОК 029-2014 (КДЕС ред. 2)</w:t>
      </w:r>
    </w:p>
    <w:p w:rsidR="00000000" w:rsidRDefault="001A1DA6"/>
    <w:p w:rsidR="00000000" w:rsidRDefault="001A1DA6">
      <w:r>
        <w:t>Применяемая система налогообложения (нужное отметить):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общая система налогообложения;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для сельскох</w:t>
            </w:r>
            <w:r>
              <w:t>озяйственных производителей (единый сельскохозяйственный налог);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упрощённая система налогообложения;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в виде единого налога на вменённый доход для отдельных видов деятельности.</w:t>
            </w:r>
          </w:p>
        </w:tc>
      </w:tr>
    </w:tbl>
    <w:p w:rsidR="00000000" w:rsidRDefault="001A1DA6"/>
    <w:p w:rsidR="00000000" w:rsidRDefault="001A1DA6">
      <w:r>
        <w:t>Настоящим ____________________________________________ подтверждает, что:</w:t>
      </w:r>
    </w:p>
    <w:p w:rsidR="00000000" w:rsidRDefault="001A1DA6">
      <w:r>
        <w:t>(краткое наименование юридического лица (организации)</w:t>
      </w:r>
    </w:p>
    <w:p w:rsidR="00000000" w:rsidRDefault="001A1DA6">
      <w:r>
        <w:t>осуществляет гарантированное производство мясной и (или) молочной продукции;</w:t>
      </w:r>
    </w:p>
    <w:p w:rsidR="00000000" w:rsidRDefault="001A1DA6">
      <w:r>
        <w:t>не находится в процессе реорганизации, ликвидации, в отношении нас не введена процедура банкротства, деятельность юридическог</w:t>
      </w:r>
      <w:r>
        <w:t xml:space="preserve">о лица не приостановлена в порядке, предусмотренном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A1DA6">
      <w:r>
        <w:t xml:space="preserve">не является иностранным юридическим лицом, в том числе местом регистрации которого является государство </w:t>
      </w:r>
      <w:r>
        <w:t xml:space="preserve">или территория, включенные в утверждаемый Министерством финансов Российской Федерации </w:t>
      </w:r>
      <w:hyperlink r:id="rId45" w:history="1">
        <w:r>
          <w:rPr>
            <w:rStyle w:val="a4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</w:t>
      </w:r>
      <w:r>
        <w:t>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</w:p>
    <w:p w:rsidR="00000000" w:rsidRDefault="001A1DA6">
      <w:r>
        <w:t>не является получате</w:t>
      </w:r>
      <w:r>
        <w:t xml:space="preserve">лем средств окружного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hyperlink w:anchor="sub_12" w:history="1">
        <w:r>
          <w:rPr>
            <w:rStyle w:val="a4"/>
          </w:rPr>
          <w:t>пункте 1.2 раздела 1</w:t>
        </w:r>
      </w:hyperlink>
      <w:r>
        <w:t xml:space="preserve"> Порядка;</w:t>
      </w:r>
    </w:p>
    <w:p w:rsidR="00000000" w:rsidRDefault="001A1DA6">
      <w:r>
        <w:t>вся информация, содержащаяся в предста</w:t>
      </w:r>
      <w:r>
        <w:t>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000000" w:rsidRDefault="001A1DA6">
      <w:r>
        <w:t>В случае предоставления субсидии организация дает согласие:</w:t>
      </w:r>
    </w:p>
    <w:p w:rsidR="00000000" w:rsidRDefault="001A1DA6">
      <w:r>
        <w:t>на осуществление Департаментом сель</w:t>
      </w:r>
      <w:r>
        <w:t>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 и порядка предоставления субсидии;</w:t>
      </w:r>
    </w:p>
    <w:p w:rsidR="00000000" w:rsidRDefault="001A1DA6">
      <w:r>
        <w:t>на обработку, распространение и использование ее пе</w:t>
      </w:r>
      <w:r>
        <w:t>рсональных данных, а также иных данных, которые необходимы для предоставления настоящей субсидии;</w:t>
      </w:r>
    </w:p>
    <w:p w:rsidR="00000000" w:rsidRDefault="001A1DA6">
      <w:r>
        <w:t>на публикацию (размещение) в сети "Интернет" информации о подаваемой заявке, иной информации, связанной с предоставлением субсидии.</w:t>
      </w:r>
    </w:p>
    <w:p w:rsidR="00000000" w:rsidRDefault="001A1DA6">
      <w:r>
        <w:t>Настоящим организация обяз</w:t>
      </w:r>
      <w:r>
        <w:t>уется соблюсти показатель достижения результата предоставления субсидии, установленный соглашением.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83"/>
        <w:gridCol w:w="1419"/>
        <w:gridCol w:w="283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(Ф.И.О.)</w:t>
            </w:r>
          </w:p>
        </w:tc>
      </w:tr>
    </w:tbl>
    <w:p w:rsidR="00000000" w:rsidRDefault="001A1DA6"/>
    <w:p w:rsidR="00000000" w:rsidRDefault="001A1DA6">
      <w:r>
        <w:t>М.П. (при наличии)</w:t>
      </w:r>
    </w:p>
    <w:p w:rsidR="00000000" w:rsidRDefault="001A1DA6"/>
    <w:p w:rsidR="00000000" w:rsidRDefault="001A1DA6">
      <w:r>
        <w:t>Дата ______________</w:t>
      </w:r>
    </w:p>
    <w:p w:rsidR="00000000" w:rsidRDefault="001A1DA6"/>
    <w:p w:rsidR="00000000" w:rsidRDefault="001A1DA6">
      <w:r>
        <w:t>Дата регистрации заявления "_____"__________ 20___ г. Рег. N _______</w:t>
      </w:r>
    </w:p>
    <w:p w:rsidR="00000000" w:rsidRDefault="001A1DA6">
      <w:r>
        <w:t>(заполняется ответственным лицом Департамента сельского хозяйства и продовольствия Чукотского автономного округа, принявшим заявление)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83"/>
        <w:gridCol w:w="1419"/>
        <w:gridCol w:w="283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(Ф.И.О.)</w:t>
            </w:r>
          </w:p>
        </w:tc>
      </w:tr>
    </w:tbl>
    <w:p w:rsidR="00000000" w:rsidRDefault="001A1DA6"/>
    <w:p w:rsidR="00000000" w:rsidRDefault="001A1DA6">
      <w:pPr>
        <w:jc w:val="right"/>
        <w:rPr>
          <w:rStyle w:val="a3"/>
          <w:rFonts w:ascii="Arial" w:hAnsi="Arial" w:cs="Arial"/>
        </w:rPr>
      </w:pPr>
      <w:bookmarkStart w:id="106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</w:t>
      </w:r>
      <w:r>
        <w:rPr>
          <w:rStyle w:val="a3"/>
          <w:rFonts w:ascii="Arial" w:hAnsi="Arial" w:cs="Arial"/>
        </w:rPr>
        <w:br/>
        <w:t xml:space="preserve">на возмещение затрат, связанных 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с доставкой сырья для производства </w:t>
      </w:r>
      <w:r>
        <w:rPr>
          <w:rStyle w:val="a3"/>
          <w:rFonts w:ascii="Arial" w:hAnsi="Arial" w:cs="Arial"/>
        </w:rPr>
        <w:br/>
        <w:t>мясной и молочной продукции</w:t>
      </w:r>
      <w:r>
        <w:rPr>
          <w:rStyle w:val="a3"/>
          <w:rFonts w:ascii="Arial" w:hAnsi="Arial" w:cs="Arial"/>
        </w:rPr>
        <w:br/>
        <w:t xml:space="preserve">(с изменениями от 1 июня 2021 г., </w:t>
      </w:r>
      <w:r>
        <w:rPr>
          <w:rStyle w:val="a3"/>
          <w:rFonts w:ascii="Arial" w:hAnsi="Arial" w:cs="Arial"/>
        </w:rPr>
        <w:br/>
        <w:t>12 августа 2022 г.)</w:t>
      </w:r>
    </w:p>
    <w:bookmarkEnd w:id="106"/>
    <w:p w:rsidR="00000000" w:rsidRDefault="001A1DA6"/>
    <w:p w:rsidR="00000000" w:rsidRDefault="001A1DA6">
      <w:pPr>
        <w:ind w:firstLine="0"/>
        <w:jc w:val="right"/>
      </w:pPr>
      <w:r>
        <w:t>В Департамент</w:t>
      </w:r>
    </w:p>
    <w:p w:rsidR="00000000" w:rsidRDefault="001A1DA6">
      <w:pPr>
        <w:ind w:firstLine="0"/>
        <w:jc w:val="right"/>
      </w:pPr>
      <w:r>
        <w:t>сельско</w:t>
      </w:r>
      <w:r>
        <w:t>го хозяйства и продовольствия</w:t>
      </w:r>
    </w:p>
    <w:p w:rsidR="00000000" w:rsidRDefault="001A1DA6">
      <w:pPr>
        <w:ind w:firstLine="0"/>
        <w:jc w:val="right"/>
      </w:pPr>
      <w:r>
        <w:t>Чукотского автономного округа</w:t>
      </w:r>
    </w:p>
    <w:p w:rsidR="00000000" w:rsidRDefault="001A1DA6"/>
    <w:p w:rsidR="00000000" w:rsidRDefault="001A1DA6">
      <w:pPr>
        <w:pStyle w:val="1"/>
      </w:pPr>
      <w:r>
        <w:t xml:space="preserve">Заявка </w:t>
      </w:r>
      <w:r>
        <w:br/>
        <w:t>на предоставление субсидии</w:t>
      </w:r>
      <w:r>
        <w:br/>
        <w:t>(форма для индивидуального предпринимателя)</w:t>
      </w:r>
    </w:p>
    <w:p w:rsidR="00000000" w:rsidRDefault="001A1DA6"/>
    <w:p w:rsidR="00000000" w:rsidRDefault="001A1DA6">
      <w:r>
        <w:t xml:space="preserve">Ознакомившись с условиями </w:t>
      </w:r>
      <w:hyperlink w:anchor="sub_1000" w:history="1">
        <w:r>
          <w:rPr>
            <w:rStyle w:val="a4"/>
          </w:rPr>
          <w:t>Порядка</w:t>
        </w:r>
      </w:hyperlink>
      <w:r>
        <w:t xml:space="preserve"> предоставления субсидий на возмещение затрат, связанных с доставкой сырья для производства мясной и молочной продукции,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13 мая 2020 года N 218 (далее - Поря</w:t>
      </w:r>
      <w:r>
        <w:t>док)</w:t>
      </w:r>
    </w:p>
    <w:p w:rsidR="00000000" w:rsidRDefault="001A1DA6">
      <w:r>
        <w:t>________________________________________________________________________</w:t>
      </w:r>
    </w:p>
    <w:p w:rsidR="00000000" w:rsidRDefault="001A1DA6">
      <w:r>
        <w:t>(фамилия, имя, отчество (при наличии) индивидуального предпринимателя)</w:t>
      </w:r>
    </w:p>
    <w:p w:rsidR="00000000" w:rsidRDefault="001A1DA6">
      <w:r>
        <w:t>направляет документы для рассмотрения вопроса о предоставлении субсидии в сумме ___________________________</w:t>
      </w:r>
      <w:r>
        <w:t>______________________________________ рублей.</w:t>
      </w:r>
    </w:p>
    <w:p w:rsidR="00000000" w:rsidRDefault="001A1DA6"/>
    <w:p w:rsidR="00000000" w:rsidRDefault="001A1DA6">
      <w:r>
        <w:t>Сведения об индивидуальном предпринимателе: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ИНН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ОГРН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Юридический адрес (адрес регистрации):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Контактные телефоны, факс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Адрес электронной почты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Банковские реквизиты для перечисления субсидии:</w:t>
            </w:r>
          </w:p>
        </w:tc>
      </w:tr>
    </w:tbl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18"/>
        <w:gridCol w:w="1249"/>
        <w:gridCol w:w="3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ИНН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КПП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ОГРН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hyperlink r:id="rId46" w:history="1">
              <w:r>
                <w:rPr>
                  <w:rStyle w:val="a4"/>
                </w:rPr>
                <w:t>ОКПО</w:t>
              </w:r>
            </w:hyperlink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Расчетный счет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Кор. счет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hyperlink r:id="rId47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hyperlink r:id="rId48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  <w:r>
              <w:t>Наименование банка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</w:p>
        </w:tc>
      </w:tr>
    </w:tbl>
    <w:p w:rsidR="00000000" w:rsidRDefault="001A1DA6"/>
    <w:p w:rsidR="00000000" w:rsidRDefault="001A1DA6">
      <w:r>
        <w:t>Виды экономической деятельности, в целях осуществления которых приобретается сырье:</w:t>
      </w:r>
    </w:p>
    <w:p w:rsidR="00000000" w:rsidRDefault="001A1DA6">
      <w:r>
        <w:t>___________________________________________________________________</w:t>
      </w:r>
    </w:p>
    <w:p w:rsidR="00000000" w:rsidRDefault="001A1DA6">
      <w:r>
        <w:t xml:space="preserve">(указывается код и расшифровка вида экономической деятельности в соответствии с </w:t>
      </w:r>
      <w:hyperlink r:id="rId49" w:history="1">
        <w:r>
          <w:rPr>
            <w:rStyle w:val="a4"/>
          </w:rPr>
          <w:t>Общероссийским классификатором видов экономической деятельности</w:t>
        </w:r>
      </w:hyperlink>
      <w:r>
        <w:t xml:space="preserve"> (ОК 029-2014 (КДЕС ред. 2)</w:t>
      </w:r>
    </w:p>
    <w:p w:rsidR="00000000" w:rsidRDefault="001A1DA6"/>
    <w:p w:rsidR="00000000" w:rsidRDefault="001A1DA6">
      <w:r>
        <w:t>Применяемая система налогообложения (нужное отметить):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общая система налогообложения;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упрощённая система налогообложения;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A1DA6">
            <w:pPr>
              <w:pStyle w:val="a5"/>
            </w:pPr>
            <w:r>
              <w:t>в виде единого налога на вменённый доход для отдельных видов деятельности.</w:t>
            </w:r>
          </w:p>
        </w:tc>
      </w:tr>
    </w:tbl>
    <w:p w:rsidR="00000000" w:rsidRDefault="001A1DA6"/>
    <w:p w:rsidR="00000000" w:rsidRDefault="001A1DA6">
      <w:r>
        <w:t>Настоящим подтверждаю, что:</w:t>
      </w:r>
    </w:p>
    <w:p w:rsidR="00000000" w:rsidRDefault="001A1DA6">
      <w:r>
        <w:t>осуществляю гарантированное произв</w:t>
      </w:r>
      <w:r>
        <w:t>одство мясной и (или) молочной продукции;</w:t>
      </w:r>
    </w:p>
    <w:p w:rsidR="00000000" w:rsidRDefault="001A1DA6">
      <w:r>
        <w:t>не прекратил деятельность в качестве индивидуального предпринимателя;</w:t>
      </w:r>
    </w:p>
    <w:p w:rsidR="00000000" w:rsidRDefault="001A1DA6">
      <w:r>
        <w:t>не являюсь получателем средств окружного и (или) муниципального бюджетов в соответствии с иными нормативными правовыми актами или муниципальными</w:t>
      </w:r>
      <w:r>
        <w:t xml:space="preserve"> правовыми актами на цели, указанные в </w:t>
      </w:r>
      <w:hyperlink w:anchor="sub_12" w:history="1">
        <w:r>
          <w:rPr>
            <w:rStyle w:val="a4"/>
          </w:rPr>
          <w:t>пункте 1.2 раздела 1</w:t>
        </w:r>
      </w:hyperlink>
      <w:r>
        <w:t xml:space="preserve"> Порядка;</w:t>
      </w:r>
    </w:p>
    <w:p w:rsidR="00000000" w:rsidRDefault="001A1DA6">
      <w: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</w:t>
      </w:r>
      <w:r>
        <w:t>ментов на предоставление субсидии.</w:t>
      </w:r>
    </w:p>
    <w:p w:rsidR="00000000" w:rsidRDefault="001A1DA6">
      <w:r>
        <w:t>В случае предоставления субсидии организация дает согласие:</w:t>
      </w:r>
    </w:p>
    <w:p w:rsidR="00000000" w:rsidRDefault="001A1DA6">
      <w: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</w:t>
      </w:r>
      <w:r>
        <w:t>ономного округа проверок соблюдения условий и порядка предоставления субсидии;</w:t>
      </w:r>
    </w:p>
    <w:p w:rsidR="00000000" w:rsidRDefault="001A1DA6">
      <w:r>
        <w:t>на обработку, распространение и использование ее персональных данных, а также иных данных, которые необходимы для предоставления настоящей субсидии;</w:t>
      </w:r>
    </w:p>
    <w:p w:rsidR="00000000" w:rsidRDefault="001A1DA6">
      <w:r>
        <w:t>на публикацию (размещение) в сети "Интернет" информации о подаваемой заявке, иной информации, связанной с предоставлением субсидии</w:t>
      </w:r>
    </w:p>
    <w:p w:rsidR="00000000" w:rsidRDefault="001A1DA6">
      <w:r>
        <w:t>Настоящим обязуюсь соблюсти показатель достижения результата предоставления субсидии, установленный соглашением.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83"/>
        <w:gridCol w:w="1419"/>
        <w:gridCol w:w="283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Индивидуаль</w:t>
            </w:r>
            <w:r>
              <w:t>ный 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(Ф.И.О.)</w:t>
            </w:r>
          </w:p>
        </w:tc>
      </w:tr>
    </w:tbl>
    <w:p w:rsidR="00000000" w:rsidRDefault="001A1DA6"/>
    <w:p w:rsidR="00000000" w:rsidRDefault="001A1DA6">
      <w:r>
        <w:t>М.П. (при наличии)</w:t>
      </w:r>
    </w:p>
    <w:p w:rsidR="00000000" w:rsidRDefault="001A1DA6"/>
    <w:p w:rsidR="00000000" w:rsidRDefault="001A1DA6">
      <w:r>
        <w:t>Дата ______________</w:t>
      </w:r>
    </w:p>
    <w:p w:rsidR="00000000" w:rsidRDefault="001A1DA6"/>
    <w:p w:rsidR="00000000" w:rsidRDefault="001A1DA6">
      <w:r>
        <w:t>Дата регистрации заявления "_____"__________ 20___ г. Рег. N _______</w:t>
      </w:r>
    </w:p>
    <w:p w:rsidR="00000000" w:rsidRDefault="001A1DA6">
      <w:r>
        <w:t>(заполняется ответственным лицом Департамента сельского хозяйства и продовольствия Чукотского автономного округа, принявшим заявление)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83"/>
        <w:gridCol w:w="1419"/>
        <w:gridCol w:w="283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(Ф.И.О.)</w:t>
            </w:r>
          </w:p>
        </w:tc>
      </w:tr>
    </w:tbl>
    <w:p w:rsidR="00000000" w:rsidRDefault="001A1DA6"/>
    <w:p w:rsidR="00000000" w:rsidRDefault="001A1DA6">
      <w:pPr>
        <w:jc w:val="right"/>
        <w:rPr>
          <w:rStyle w:val="a3"/>
          <w:rFonts w:ascii="Arial" w:hAnsi="Arial" w:cs="Arial"/>
        </w:rPr>
      </w:pPr>
      <w:bookmarkStart w:id="107" w:name="sub_1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</w:t>
      </w:r>
      <w:r>
        <w:rPr>
          <w:rStyle w:val="a3"/>
          <w:rFonts w:ascii="Arial" w:hAnsi="Arial" w:cs="Arial"/>
        </w:rPr>
        <w:br/>
        <w:t xml:space="preserve">на возмещение затрат, связанных с доставкой </w:t>
      </w:r>
      <w:r>
        <w:rPr>
          <w:rStyle w:val="a3"/>
          <w:rFonts w:ascii="Arial" w:hAnsi="Arial" w:cs="Arial"/>
        </w:rPr>
        <w:br/>
        <w:t>сырья для производства мясной и молочной продукции</w:t>
      </w:r>
      <w:r>
        <w:rPr>
          <w:rStyle w:val="a3"/>
          <w:rFonts w:ascii="Arial" w:hAnsi="Arial" w:cs="Arial"/>
        </w:rPr>
        <w:br/>
        <w:t>(с изменениями от 1 июня 2021 г., 11 апреля 2022 г.)</w:t>
      </w:r>
    </w:p>
    <w:bookmarkEnd w:id="107"/>
    <w:p w:rsidR="00000000" w:rsidRDefault="001A1DA6"/>
    <w:p w:rsidR="00000000" w:rsidRDefault="001A1DA6">
      <w:pPr>
        <w:pStyle w:val="1"/>
      </w:pPr>
      <w:r>
        <w:t xml:space="preserve">Предварительный расчет </w:t>
      </w:r>
      <w:r>
        <w:br/>
        <w:t>размера запрашиваемой субсидии на возмещение зат</w:t>
      </w:r>
      <w:r>
        <w:t>рат, связанных с доставкой сырья для производства мясной и (или) молочной продукции</w:t>
      </w:r>
      <w:r>
        <w:br/>
        <w:t>_______________________________________________</w:t>
      </w:r>
      <w:r>
        <w:br/>
        <w:t xml:space="preserve">(полное наименование юридического лица; фамилия, имя, отчество (при наличии) </w:t>
      </w:r>
      <w:r>
        <w:lastRenderedPageBreak/>
        <w:t>индивидуального предпринимателя)</w:t>
      </w:r>
      <w:r>
        <w:br/>
        <w:t>за____________</w:t>
      </w:r>
      <w:r>
        <w:t>__________ 20__ года</w:t>
      </w:r>
      <w:r>
        <w:br/>
        <w:t>(период)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951"/>
        <w:gridCol w:w="970"/>
        <w:gridCol w:w="1402"/>
        <w:gridCol w:w="1637"/>
        <w:gridCol w:w="955"/>
        <w:gridCol w:w="1217"/>
        <w:gridCol w:w="1333"/>
        <w:gridCol w:w="1561"/>
        <w:gridCol w:w="1269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документов, подтверждающих выполнение работ (предоставление услуг) по доставке сырья (наименование, номер, дата договора, товарной накладной, товарно-транспортной накладной, акта и пр.)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дост</w:t>
            </w:r>
            <w:r>
              <w:rPr>
                <w:sz w:val="22"/>
                <w:szCs w:val="22"/>
              </w:rPr>
              <w:t>авке сырья, в соответствии с документом, указанным в гр. 2, рублей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документов, подтверждающих оплату услуг по доставке сырья, указанных в гр. 2 (наименование, номер, дата)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 счету,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фактической оплаты по счету,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вес (по договору, счету, товарной накладной, пр.), тонн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вес сырья, тонн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Предельный размер субсидии </w:t>
            </w:r>
            <w:hyperlink w:anchor="sub_333" w:history="1">
              <w:r>
                <w:rPr>
                  <w:rStyle w:val="a4"/>
                  <w:sz w:val="22"/>
                  <w:szCs w:val="22"/>
                  <w:vertAlign w:val="superscript"/>
                </w:rPr>
                <w:t>&lt;2&gt;</w:t>
              </w:r>
            </w:hyperlink>
            <w:r>
              <w:rPr>
                <w:sz w:val="22"/>
                <w:szCs w:val="22"/>
              </w:rP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без учета НДС </w:t>
            </w:r>
            <w:hyperlink w:anchor="sub_111" w:history="1">
              <w:r>
                <w:rPr>
                  <w:rStyle w:val="a4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без учета НДС </w:t>
            </w:r>
            <w:hyperlink w:anchor="sub_111" w:history="1">
              <w:r>
                <w:rPr>
                  <w:rStyle w:val="a4"/>
                  <w:sz w:val="22"/>
                  <w:szCs w:val="22"/>
                  <w:vertAlign w:val="superscript"/>
                </w:rPr>
                <w:t>&lt;1&gt;</w:t>
              </w:r>
            </w:hyperlink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rPr>
                <w:sz w:val="22"/>
                <w:szCs w:val="22"/>
              </w:rPr>
            </w:pPr>
          </w:p>
        </w:tc>
      </w:tr>
    </w:tbl>
    <w:p w:rsidR="00000000" w:rsidRDefault="001A1DA6"/>
    <w:p w:rsidR="00000000" w:rsidRDefault="001A1DA6">
      <w:r>
        <w:rPr>
          <w:rStyle w:val="a3"/>
        </w:rPr>
        <w:t>Примечание</w:t>
      </w:r>
      <w:r>
        <w:t>:</w:t>
      </w:r>
    </w:p>
    <w:p w:rsidR="00000000" w:rsidRDefault="001A1DA6"/>
    <w:p w:rsidR="00000000" w:rsidRDefault="001A1DA6">
      <w:r>
        <w:t>______________________________</w:t>
      </w:r>
    </w:p>
    <w:p w:rsidR="00000000" w:rsidRDefault="001A1DA6">
      <w:bookmarkStart w:id="108" w:name="sub_111"/>
      <w:r>
        <w:rPr>
          <w:vertAlign w:val="superscript"/>
        </w:rPr>
        <w:t>&lt;1&gt;</w:t>
      </w:r>
      <w:r>
        <w:t xml:space="preserve"> </w:t>
      </w:r>
      <w:r>
        <w:rPr>
          <w:vertAlign w:val="subscript"/>
        </w:rPr>
        <w:t>- заполняется в случае, если юридическое лицо (индивидуальный предприниматель) является</w:t>
      </w:r>
      <w:r>
        <w:rPr>
          <w:vertAlign w:val="subscript"/>
        </w:rPr>
        <w:t xml:space="preserve"> плательщиком НДС;</w:t>
      </w:r>
    </w:p>
    <w:p w:rsidR="00000000" w:rsidRDefault="001A1DA6">
      <w:bookmarkStart w:id="109" w:name="sub_333"/>
      <w:bookmarkEnd w:id="108"/>
      <w:r>
        <w:rPr>
          <w:vertAlign w:val="superscript"/>
        </w:rPr>
        <w:t>&lt;2&gt;</w:t>
      </w:r>
      <w:r>
        <w:t xml:space="preserve"> </w:t>
      </w:r>
      <w:r>
        <w:rPr>
          <w:vertAlign w:val="subscript"/>
        </w:rPr>
        <w:t>- гр.11= (гр.8 х гр.10 / гр.9) х 80%] - в случае, если юридическое лицо (индивидуальный предприниматель) является плательщиком НДС;</w:t>
      </w:r>
    </w:p>
    <w:bookmarkEnd w:id="109"/>
    <w:p w:rsidR="00000000" w:rsidRDefault="001A1DA6">
      <w:r>
        <w:rPr>
          <w:vertAlign w:val="subscript"/>
        </w:rPr>
        <w:t>гр. 11= (гр.7 х гр.10 / гр.9) х 80%] - в случае, если юридическое лицо (индивиду</w:t>
      </w:r>
      <w:r>
        <w:rPr>
          <w:vertAlign w:val="subscript"/>
        </w:rPr>
        <w:t>альный предприниматель) не является плательщиком НДС;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261"/>
        <w:gridCol w:w="2133"/>
        <w:gridCol w:w="309"/>
        <w:gridCol w:w="315"/>
        <w:gridCol w:w="2670"/>
        <w:gridCol w:w="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//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(должность руководителя организации / индивидуальный предприниматель)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  <w:jc w:val="center"/>
            </w:pPr>
            <w: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DA6">
            <w:pPr>
              <w:pStyle w:val="a5"/>
            </w:pPr>
          </w:p>
        </w:tc>
      </w:tr>
    </w:tbl>
    <w:p w:rsidR="00000000" w:rsidRDefault="001A1DA6"/>
    <w:p w:rsidR="00000000" w:rsidRDefault="001A1DA6">
      <w:r>
        <w:t>МП (при наличии печати)</w:t>
      </w:r>
    </w:p>
    <w:p w:rsidR="00000000" w:rsidRDefault="001A1DA6"/>
    <w:p w:rsidR="00000000" w:rsidRDefault="001A1DA6">
      <w:pPr>
        <w:jc w:val="right"/>
        <w:rPr>
          <w:rStyle w:val="a3"/>
          <w:rFonts w:ascii="Arial" w:hAnsi="Arial" w:cs="Arial"/>
        </w:rPr>
      </w:pPr>
      <w:bookmarkStart w:id="110" w:name="sub_14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</w:t>
      </w:r>
      <w:r>
        <w:rPr>
          <w:rStyle w:val="a3"/>
          <w:rFonts w:ascii="Arial" w:hAnsi="Arial" w:cs="Arial"/>
        </w:rPr>
        <w:br/>
        <w:t xml:space="preserve">на возмещение затрат, связанных с доставкой </w:t>
      </w:r>
      <w:r>
        <w:rPr>
          <w:rStyle w:val="a3"/>
          <w:rFonts w:ascii="Arial" w:hAnsi="Arial" w:cs="Arial"/>
        </w:rPr>
        <w:br/>
        <w:t>сырья для производства мясной и молочной продукции</w:t>
      </w:r>
    </w:p>
    <w:bookmarkEnd w:id="110"/>
    <w:p w:rsidR="00000000" w:rsidRDefault="001A1DA6"/>
    <w:p w:rsidR="00000000" w:rsidRDefault="001A1DA6">
      <w:pPr>
        <w:pStyle w:val="1"/>
      </w:pPr>
      <w:r>
        <w:t xml:space="preserve">Перечень </w:t>
      </w:r>
      <w:r>
        <w:br/>
        <w:t>документов и сведений, представляемых в составе заявки на предоставление субсид</w:t>
      </w:r>
      <w:r>
        <w:t>ии</w:t>
      </w:r>
    </w:p>
    <w:p w:rsidR="00000000" w:rsidRDefault="001A1D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1.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Для юридических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1.1.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1.2.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Копии документов, подтверждающих выполнение работ (предоставление у</w:t>
            </w:r>
            <w:r>
              <w:t xml:space="preserve">слуг) </w:t>
            </w:r>
            <w:r>
              <w:lastRenderedPageBreak/>
              <w:t xml:space="preserve">по доставке сырья для производства мясной и (или) молочной продукции (копии договоров, </w:t>
            </w:r>
            <w:hyperlink r:id="rId50" w:history="1">
              <w:r>
                <w:rPr>
                  <w:rStyle w:val="a4"/>
                </w:rPr>
                <w:t>счетов-фактур</w:t>
              </w:r>
            </w:hyperlink>
            <w:r>
              <w:t>, товарных накладных, товарно-транспортных накладных, актов приема-передачи, универса</w:t>
            </w:r>
            <w:r>
              <w:t>льных передаточных документов и др.), заверенные подписью руководителя и печатью (при наличии печати)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lastRenderedPageBreak/>
              <w:t>1.3.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Копии платежных документов, подтверждающих оплату услуг по доставке сырья для производства мясной и (или) молочной продукции (копии платежных поручений, реестров платежных поручений), заверенные подписью руководителя и печатью (при наличии печати)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2.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 xml:space="preserve">Для </w:t>
            </w:r>
            <w:r>
              <w:t>индивидуальных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2.1.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Копия содержащих информацию страниц документа, удостоверяющего личность индивидуального предпринимателя, заверенная подписью индивидуального предпринимателя и печатью (при наличии печати)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2.2.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Копия уведомления кредит</w:t>
            </w:r>
            <w:r>
              <w:t>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2.3.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Копии документов, подтверждающих выполнение работ (предоставление услуг) по доставке сырья для производства мясной и (или</w:t>
            </w:r>
            <w:r>
              <w:t xml:space="preserve">) молочной продукции (копии договоров, </w:t>
            </w:r>
            <w:hyperlink r:id="rId51" w:history="1">
              <w:r>
                <w:rPr>
                  <w:rStyle w:val="a4"/>
                </w:rPr>
                <w:t>счетов-фактур</w:t>
              </w:r>
            </w:hyperlink>
            <w:r>
              <w:t>, товарных накладных, товарно-транспортных накладных, актов приема-передачи, универсальных передаточных документов и др.), заверенные подпи</w:t>
            </w:r>
            <w:r>
              <w:t>сью индивидуального предпринимателя и печатью (при наличии печати)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A6">
            <w:pPr>
              <w:pStyle w:val="a5"/>
              <w:jc w:val="center"/>
            </w:pPr>
            <w:r>
              <w:t>2.4.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DA6">
            <w:pPr>
              <w:pStyle w:val="a5"/>
            </w:pPr>
            <w:r>
              <w:t>Копии платежных документов, подтверждающих оплату услуг по доставке сырья для производства мясной и (или) молочной продукции (копии платежных поручений, реестров платежных поручений),</w:t>
            </w:r>
            <w:r>
              <w:t xml:space="preserve"> заверенные подписью индивидуального предпринимателя и печатью (при наличии печати)</w:t>
            </w:r>
          </w:p>
        </w:tc>
      </w:tr>
    </w:tbl>
    <w:p w:rsidR="00000000" w:rsidRDefault="001A1DA6"/>
    <w:p w:rsidR="00000000" w:rsidRDefault="001A1DA6">
      <w:pPr>
        <w:jc w:val="right"/>
        <w:rPr>
          <w:rStyle w:val="a3"/>
          <w:rFonts w:ascii="Arial" w:hAnsi="Arial" w:cs="Arial"/>
        </w:rPr>
      </w:pPr>
      <w:bookmarkStart w:id="111" w:name="sub_15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</w:t>
      </w:r>
      <w:r>
        <w:rPr>
          <w:rStyle w:val="a3"/>
          <w:rFonts w:ascii="Arial" w:hAnsi="Arial" w:cs="Arial"/>
        </w:rPr>
        <w:br/>
        <w:t xml:space="preserve">на возмещение затрат, связанных с доставкой 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сырья для производства мясной и молочной продукции</w:t>
      </w:r>
      <w:r>
        <w:rPr>
          <w:rStyle w:val="a3"/>
          <w:rFonts w:ascii="Arial" w:hAnsi="Arial" w:cs="Arial"/>
        </w:rPr>
        <w:br/>
        <w:t>(с изменениями от 1 июня 2021 г.)</w:t>
      </w:r>
    </w:p>
    <w:bookmarkEnd w:id="111"/>
    <w:p w:rsidR="00000000" w:rsidRDefault="001A1DA6"/>
    <w:p w:rsidR="00000000" w:rsidRDefault="001A1DA6">
      <w:pPr>
        <w:pStyle w:val="1"/>
      </w:pPr>
      <w:r>
        <w:t xml:space="preserve">Согласие </w:t>
      </w:r>
      <w: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</w:t>
      </w:r>
      <w:r>
        <w:t xml:space="preserve"> связанной с предоставлением субсидий на возмещение затрат, связанных с доставкой сырья для производства мясной и молочной продукции</w:t>
      </w:r>
    </w:p>
    <w:p w:rsidR="00000000" w:rsidRDefault="001A1DA6"/>
    <w:p w:rsidR="001A1DA6" w:rsidRDefault="001A1DA6">
      <w:r>
        <w:t xml:space="preserve">Утратило силу.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</w:t>
      </w:r>
      <w:r>
        <w:t>ономного округа от 12 августа 2022 г. N 411</w:t>
      </w:r>
    </w:p>
    <w:sectPr w:rsidR="001A1DA6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6" w:rsidRDefault="001A1DA6">
      <w:r>
        <w:separator/>
      </w:r>
    </w:p>
  </w:endnote>
  <w:endnote w:type="continuationSeparator" w:id="0">
    <w:p w:rsidR="001A1DA6" w:rsidRDefault="001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A1D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1D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1D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E46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46E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E46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46E0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6" w:rsidRDefault="001A1DA6">
      <w:r>
        <w:separator/>
      </w:r>
    </w:p>
  </w:footnote>
  <w:footnote w:type="continuationSeparator" w:id="0">
    <w:p w:rsidR="001A1DA6" w:rsidRDefault="001A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1D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Чукотского автономного округа от 13 мая 2020 г. N 218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0"/>
    <w:rsid w:val="001A1DA6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5.1.26/document/redirect/31301865/0" TargetMode="External"/><Relationship Id="rId18" Type="http://schemas.openxmlformats.org/officeDocument/2006/relationships/hyperlink" Target="http://172.25.1.26/document/redirect/70650726/101" TargetMode="External"/><Relationship Id="rId26" Type="http://schemas.openxmlformats.org/officeDocument/2006/relationships/hyperlink" Target="http://172.25.1.26/document/redirect/404896369/1000" TargetMode="External"/><Relationship Id="rId39" Type="http://schemas.openxmlformats.org/officeDocument/2006/relationships/hyperlink" Target="http://172.25.1.26/document/redirect/12112604/2692" TargetMode="External"/><Relationship Id="rId21" Type="http://schemas.openxmlformats.org/officeDocument/2006/relationships/hyperlink" Target="http://172.25.1.26/document/redirect/31410116/126" TargetMode="External"/><Relationship Id="rId34" Type="http://schemas.openxmlformats.org/officeDocument/2006/relationships/image" Target="media/image2.emf"/><Relationship Id="rId42" Type="http://schemas.openxmlformats.org/officeDocument/2006/relationships/hyperlink" Target="http://172.25.1.26/document/redirect/70465940/0" TargetMode="External"/><Relationship Id="rId47" Type="http://schemas.openxmlformats.org/officeDocument/2006/relationships/hyperlink" Target="http://172.25.1.26/document/redirect/555333/0" TargetMode="External"/><Relationship Id="rId50" Type="http://schemas.openxmlformats.org/officeDocument/2006/relationships/hyperlink" Target="http://172.25.1.26/document/redirect/70116264/1000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72.25.1.26/document/redirect/31301865/1000" TargetMode="External"/><Relationship Id="rId17" Type="http://schemas.openxmlformats.org/officeDocument/2006/relationships/hyperlink" Target="http://172.25.1.26/document/redirect/70650726/10" TargetMode="External"/><Relationship Id="rId25" Type="http://schemas.openxmlformats.org/officeDocument/2006/relationships/hyperlink" Target="http://172.25.1.26/document/redirect/185181/0" TargetMode="External"/><Relationship Id="rId33" Type="http://schemas.openxmlformats.org/officeDocument/2006/relationships/image" Target="media/image1.emf"/><Relationship Id="rId38" Type="http://schemas.openxmlformats.org/officeDocument/2006/relationships/hyperlink" Target="http://172.25.1.26/document/redirect/12112604/2681" TargetMode="External"/><Relationship Id="rId46" Type="http://schemas.openxmlformats.org/officeDocument/2006/relationships/hyperlink" Target="http://172.25.1.26/document/redirect/71653776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25.1.26/document/redirect/70650726/0" TargetMode="External"/><Relationship Id="rId20" Type="http://schemas.openxmlformats.org/officeDocument/2006/relationships/hyperlink" Target="http://172.25.1.26/document/redirect/70650726/105" TargetMode="External"/><Relationship Id="rId29" Type="http://schemas.openxmlformats.org/officeDocument/2006/relationships/hyperlink" Target="http://172.25.1.26/document/redirect/31410116/162" TargetMode="External"/><Relationship Id="rId41" Type="http://schemas.openxmlformats.org/officeDocument/2006/relationships/hyperlink" Target="http://172.25.1.26/document/redirect/555333/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72.25.1.26/document/redirect/31301865/1004" TargetMode="External"/><Relationship Id="rId24" Type="http://schemas.openxmlformats.org/officeDocument/2006/relationships/hyperlink" Target="http://172.25.1.26/document/redirect/31410116/162" TargetMode="External"/><Relationship Id="rId32" Type="http://schemas.openxmlformats.org/officeDocument/2006/relationships/hyperlink" Target="http://172.25.1.26/document/redirect/406315983/44" TargetMode="External"/><Relationship Id="rId37" Type="http://schemas.openxmlformats.org/officeDocument/2006/relationships/hyperlink" Target="http://172.25.1.26/document/redirect/31301865/1000" TargetMode="External"/><Relationship Id="rId40" Type="http://schemas.openxmlformats.org/officeDocument/2006/relationships/hyperlink" Target="http://172.25.1.26/document/redirect/71653776/1000" TargetMode="External"/><Relationship Id="rId45" Type="http://schemas.openxmlformats.org/officeDocument/2006/relationships/hyperlink" Target="http://172.25.1.26/document/redirect/404896369/100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172.25.1.26/document/redirect/70650726/300" TargetMode="External"/><Relationship Id="rId23" Type="http://schemas.openxmlformats.org/officeDocument/2006/relationships/hyperlink" Target="http://172.25.1.26/document/redirect/31410116/162" TargetMode="External"/><Relationship Id="rId28" Type="http://schemas.openxmlformats.org/officeDocument/2006/relationships/hyperlink" Target="http://172.25.1.26/document/redirect/405141471/129" TargetMode="External"/><Relationship Id="rId36" Type="http://schemas.openxmlformats.org/officeDocument/2006/relationships/hyperlink" Target="http://172.25.1.26/document/redirect/31301865/1000" TargetMode="External"/><Relationship Id="rId49" Type="http://schemas.openxmlformats.org/officeDocument/2006/relationships/hyperlink" Target="http://172.25.1.26/document/redirect/70650726/0" TargetMode="External"/><Relationship Id="rId10" Type="http://schemas.openxmlformats.org/officeDocument/2006/relationships/hyperlink" Target="http://172.25.1.26/document/redirect/31301865/0" TargetMode="External"/><Relationship Id="rId19" Type="http://schemas.openxmlformats.org/officeDocument/2006/relationships/hyperlink" Target="http://172.25.1.26/document/redirect/70650726/1013" TargetMode="External"/><Relationship Id="rId31" Type="http://schemas.openxmlformats.org/officeDocument/2006/relationships/hyperlink" Target="http://172.25.1.26/document/redirect/406315983/43" TargetMode="External"/><Relationship Id="rId44" Type="http://schemas.openxmlformats.org/officeDocument/2006/relationships/hyperlink" Target="http://172.25.1.26/document/redirect/185181/0" TargetMode="External"/><Relationship Id="rId52" Type="http://schemas.openxmlformats.org/officeDocument/2006/relationships/hyperlink" Target="http://172.25.1.26/document/redirect/405141471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31301865/1000" TargetMode="External"/><Relationship Id="rId14" Type="http://schemas.openxmlformats.org/officeDocument/2006/relationships/hyperlink" Target="http://172.25.1.26/document/redirect/12112604/4" TargetMode="External"/><Relationship Id="rId22" Type="http://schemas.openxmlformats.org/officeDocument/2006/relationships/hyperlink" Target="http://172.25.1.26/document/redirect/405873173/0" TargetMode="External"/><Relationship Id="rId27" Type="http://schemas.openxmlformats.org/officeDocument/2006/relationships/hyperlink" Target="http://172.25.1.26/document/redirect/405141471/128" TargetMode="External"/><Relationship Id="rId30" Type="http://schemas.openxmlformats.org/officeDocument/2006/relationships/hyperlink" Target="http://172.25.1.26/document/redirect/406315983/42" TargetMode="External"/><Relationship Id="rId35" Type="http://schemas.openxmlformats.org/officeDocument/2006/relationships/hyperlink" Target="http://172.25.1.26/document/redirect/406315983/132" TargetMode="External"/><Relationship Id="rId43" Type="http://schemas.openxmlformats.org/officeDocument/2006/relationships/hyperlink" Target="http://172.25.1.26/document/redirect/70650726/0" TargetMode="External"/><Relationship Id="rId48" Type="http://schemas.openxmlformats.org/officeDocument/2006/relationships/hyperlink" Target="http://172.25.1.26/document/redirect/70465940/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172.25.1.26/document/redirect/31301865/1004" TargetMode="External"/><Relationship Id="rId51" Type="http://schemas.openxmlformats.org/officeDocument/2006/relationships/hyperlink" Target="http://172.25.1.26/document/redirect/70116264/10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Кевкей Виталий Валентинович</cp:lastModifiedBy>
  <cp:revision>2</cp:revision>
  <dcterms:created xsi:type="dcterms:W3CDTF">2023-06-20T02:45:00Z</dcterms:created>
  <dcterms:modified xsi:type="dcterms:W3CDTF">2023-06-20T02:45:00Z</dcterms:modified>
</cp:coreProperties>
</file>